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7A421" w14:textId="77777777" w:rsidR="00490341" w:rsidRDefault="00666E7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Convenio Específico de Intercambio entre</w:t>
      </w:r>
    </w:p>
    <w:p w14:paraId="13C06AFF" w14:textId="27068389" w:rsidR="00490341" w:rsidRDefault="000A177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La Universidad Michoacana de San Nicolás de Hidalgo</w:t>
      </w:r>
      <w:r w:rsidR="00C6594D">
        <w:rPr>
          <w:rFonts w:ascii="Times New Roman" w:eastAsia="Times New Roman" w:hAnsi="Times New Roman" w:cs="Times New Roman"/>
          <w:b/>
          <w:color w:val="000000"/>
        </w:rPr>
        <w:t xml:space="preserve"> </w:t>
      </w:r>
      <w:r w:rsidR="00666E7F">
        <w:rPr>
          <w:rFonts w:ascii="Times New Roman" w:eastAsia="Times New Roman" w:hAnsi="Times New Roman" w:cs="Times New Roman"/>
          <w:b/>
          <w:color w:val="000000"/>
        </w:rPr>
        <w:t>y</w:t>
      </w:r>
    </w:p>
    <w:p w14:paraId="57D5666B" w14:textId="77777777" w:rsidR="00490341" w:rsidRDefault="00666E7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La Universidad Nacional de General</w:t>
      </w:r>
      <w:r>
        <w:rPr>
          <w:rFonts w:ascii="Times New Roman" w:eastAsia="Times New Roman" w:hAnsi="Times New Roman" w:cs="Times New Roman"/>
          <w:b/>
        </w:rPr>
        <w:t xml:space="preserve"> </w:t>
      </w:r>
      <w:r>
        <w:rPr>
          <w:rFonts w:ascii="Times New Roman" w:eastAsia="Times New Roman" w:hAnsi="Times New Roman" w:cs="Times New Roman"/>
          <w:b/>
          <w:color w:val="000000"/>
        </w:rPr>
        <w:t xml:space="preserve">San </w:t>
      </w:r>
      <w:r>
        <w:rPr>
          <w:rFonts w:ascii="Times New Roman" w:eastAsia="Times New Roman" w:hAnsi="Times New Roman" w:cs="Times New Roman"/>
          <w:b/>
        </w:rPr>
        <w:t>Martín</w:t>
      </w:r>
      <w:r>
        <w:rPr>
          <w:rFonts w:ascii="Times New Roman" w:eastAsia="Times New Roman" w:hAnsi="Times New Roman" w:cs="Times New Roman"/>
          <w:b/>
          <w:color w:val="000000"/>
        </w:rPr>
        <w:t>, Buenos Aires, Argentina</w:t>
      </w:r>
    </w:p>
    <w:p w14:paraId="30C6F009" w14:textId="77777777" w:rsidR="00490341" w:rsidRDefault="00490341">
      <w:pPr>
        <w:spacing w:after="0" w:line="240" w:lineRule="auto"/>
        <w:jc w:val="both"/>
        <w:rPr>
          <w:rFonts w:ascii="Times New Roman" w:eastAsia="Times New Roman" w:hAnsi="Times New Roman" w:cs="Times New Roman"/>
        </w:rPr>
      </w:pPr>
    </w:p>
    <w:p w14:paraId="5AF368F4" w14:textId="640790B1" w:rsidR="00490341" w:rsidRPr="000A177D" w:rsidRDefault="000A177D" w:rsidP="000A177D">
      <w:pPr>
        <w:tabs>
          <w:tab w:val="left" w:pos="-720"/>
        </w:tabs>
        <w:jc w:val="both"/>
      </w:pPr>
      <w:r w:rsidRPr="000A177D">
        <w:rPr>
          <w:rFonts w:ascii="Times New Roman" w:hAnsi="Times New Roman" w:cs="Times New Roman"/>
          <w:spacing w:val="-3"/>
          <w:sz w:val="24"/>
          <w:lang w:val="es"/>
        </w:rPr>
        <w:t xml:space="preserve">De una parte, la Dra. Yarabí Ávila González, en nombre y representación de la Universidad Michoacana de San Nicolás de Hidalgo, quien acredita su personalidad con el nombramiento de fecha 7 de enero de 2023, expedido por la Comisión de Rectoría de la Universidad Michoacana, </w:t>
      </w:r>
      <w:r w:rsidRPr="000A177D">
        <w:rPr>
          <w:rFonts w:ascii="Times New Roman" w:hAnsi="Times New Roman" w:cs="Times New Roman"/>
          <w:color w:val="000000"/>
          <w:sz w:val="24"/>
        </w:rPr>
        <w:t xml:space="preserve">con Registro Federal de Contribuyentes UMS-300101-KE8 y domicilio ubicado en la Calle Santiago Tapia N° 403, Colonia Centro, Código Postal 58000, de esta ciudad de Morelia, Michoacán de Ocampo, Estados Unidos Mexicanos </w:t>
      </w:r>
      <w:r w:rsidR="00666E7F" w:rsidRPr="000A177D">
        <w:rPr>
          <w:rFonts w:ascii="Times New Roman" w:eastAsia="Times New Roman" w:hAnsi="Times New Roman" w:cs="Times New Roman"/>
          <w:color w:val="000000"/>
          <w:sz w:val="24"/>
        </w:rPr>
        <w:t xml:space="preserve">y </w:t>
      </w:r>
      <w:r w:rsidR="00666E7F">
        <w:rPr>
          <w:rFonts w:ascii="Times New Roman" w:eastAsia="Times New Roman" w:hAnsi="Times New Roman" w:cs="Times New Roman"/>
          <w:color w:val="000000"/>
        </w:rPr>
        <w:t xml:space="preserve">La Universidad Nacional de </w:t>
      </w:r>
      <w:r w:rsidR="00E87437">
        <w:rPr>
          <w:rFonts w:ascii="Times New Roman" w:eastAsia="Times New Roman" w:hAnsi="Times New Roman" w:cs="Times New Roman"/>
          <w:color w:val="000000"/>
        </w:rPr>
        <w:t xml:space="preserve">General </w:t>
      </w:r>
      <w:r w:rsidR="00666E7F">
        <w:rPr>
          <w:rFonts w:ascii="Times New Roman" w:eastAsia="Times New Roman" w:hAnsi="Times New Roman" w:cs="Times New Roman"/>
          <w:color w:val="000000"/>
        </w:rPr>
        <w:t>San Martin (UNSAM),</w:t>
      </w:r>
      <w:r w:rsidR="004F69CD">
        <w:rPr>
          <w:rFonts w:ascii="Times New Roman" w:eastAsia="Times New Roman" w:hAnsi="Times New Roman" w:cs="Times New Roman"/>
          <w:color w:val="000000"/>
        </w:rPr>
        <w:t xml:space="preserve"> </w:t>
      </w:r>
      <w:r w:rsidR="004F69CD" w:rsidRPr="00421AB5">
        <w:rPr>
          <w:rFonts w:ascii="Times New Roman" w:hAnsi="Times New Roman" w:cs="Times New Roman"/>
          <w:sz w:val="24"/>
          <w:szCs w:val="24"/>
        </w:rPr>
        <w:t xml:space="preserve">representada por Cdor. Carlos Greco, Rector, </w:t>
      </w:r>
      <w:r w:rsidR="000021FF" w:rsidRPr="00421AB5">
        <w:rPr>
          <w:rFonts w:ascii="Times New Roman" w:hAnsi="Times New Roman"/>
          <w:szCs w:val="24"/>
        </w:rPr>
        <w:t>habiendo sido electo en la Asamblea Universitaria celebrada el día 1</w:t>
      </w:r>
      <w:r w:rsidR="000021FF">
        <w:rPr>
          <w:rFonts w:ascii="Times New Roman" w:hAnsi="Times New Roman"/>
          <w:szCs w:val="24"/>
        </w:rPr>
        <w:t>1</w:t>
      </w:r>
      <w:r w:rsidR="000021FF" w:rsidRPr="00421AB5">
        <w:rPr>
          <w:rFonts w:ascii="Times New Roman" w:hAnsi="Times New Roman"/>
          <w:szCs w:val="24"/>
        </w:rPr>
        <w:t xml:space="preserve"> de </w:t>
      </w:r>
      <w:r w:rsidR="000021FF">
        <w:rPr>
          <w:rFonts w:ascii="Times New Roman" w:hAnsi="Times New Roman"/>
          <w:szCs w:val="24"/>
        </w:rPr>
        <w:t>Noviembre</w:t>
      </w:r>
      <w:r w:rsidR="000021FF" w:rsidRPr="00421AB5">
        <w:rPr>
          <w:rFonts w:ascii="Times New Roman" w:hAnsi="Times New Roman"/>
          <w:szCs w:val="24"/>
        </w:rPr>
        <w:t xml:space="preserve"> de 20</w:t>
      </w:r>
      <w:r w:rsidR="000021FF">
        <w:rPr>
          <w:rFonts w:ascii="Times New Roman" w:hAnsi="Times New Roman"/>
          <w:szCs w:val="24"/>
        </w:rPr>
        <w:t>21</w:t>
      </w:r>
      <w:r w:rsidR="000021FF" w:rsidRPr="00421AB5">
        <w:rPr>
          <w:rFonts w:ascii="Times New Roman" w:hAnsi="Times New Roman"/>
          <w:szCs w:val="24"/>
        </w:rPr>
        <w:t xml:space="preserve"> de acuerdo al Art. 6</w:t>
      </w:r>
      <w:r w:rsidR="000021FF">
        <w:rPr>
          <w:rFonts w:ascii="Times New Roman" w:hAnsi="Times New Roman"/>
          <w:szCs w:val="24"/>
        </w:rPr>
        <w:t>2</w:t>
      </w:r>
      <w:r w:rsidR="000021FF" w:rsidRPr="00421AB5">
        <w:rPr>
          <w:rFonts w:ascii="Times New Roman" w:hAnsi="Times New Roman"/>
          <w:szCs w:val="24"/>
        </w:rPr>
        <w:t xml:space="preserve"> del Estatuto de la UNSAM y tomando posesión del cargo el día 1</w:t>
      </w:r>
      <w:r w:rsidR="000021FF">
        <w:rPr>
          <w:rFonts w:ascii="Times New Roman" w:hAnsi="Times New Roman"/>
          <w:szCs w:val="24"/>
        </w:rPr>
        <w:t>8</w:t>
      </w:r>
      <w:r w:rsidR="000021FF" w:rsidRPr="00421AB5">
        <w:rPr>
          <w:rFonts w:ascii="Times New Roman" w:hAnsi="Times New Roman"/>
          <w:szCs w:val="24"/>
        </w:rPr>
        <w:t xml:space="preserve"> de febrero de 20</w:t>
      </w:r>
      <w:r w:rsidR="000021FF">
        <w:rPr>
          <w:rFonts w:ascii="Times New Roman" w:hAnsi="Times New Roman"/>
          <w:szCs w:val="24"/>
        </w:rPr>
        <w:t>22</w:t>
      </w:r>
      <w:r w:rsidR="004F69CD">
        <w:rPr>
          <w:rFonts w:ascii="Times New Roman" w:eastAsia="Times New Roman" w:hAnsi="Times New Roman" w:cs="Times New Roman"/>
          <w:sz w:val="24"/>
          <w:szCs w:val="24"/>
        </w:rPr>
        <w:t xml:space="preserve">, </w:t>
      </w:r>
      <w:r w:rsidR="00666E7F">
        <w:rPr>
          <w:rFonts w:ascii="Times New Roman" w:eastAsia="Times New Roman" w:hAnsi="Times New Roman" w:cs="Times New Roman"/>
          <w:color w:val="000000"/>
        </w:rPr>
        <w:t>reconociendo el valor de los intercambios educativos, celebran el presente Convenio Específico.</w:t>
      </w:r>
    </w:p>
    <w:p w14:paraId="470E30C2" w14:textId="77777777" w:rsidR="00490341" w:rsidRDefault="0049034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6714D55" w14:textId="77777777" w:rsidR="00490341" w:rsidRDefault="00666E7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  Definiciones</w:t>
      </w:r>
    </w:p>
    <w:p w14:paraId="43B07AF7" w14:textId="77777777" w:rsidR="00490341" w:rsidRDefault="00666E7F">
      <w:pPr>
        <w:numPr>
          <w:ilvl w:val="0"/>
          <w:numId w:val="7"/>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“Institución de Origen” significa la institución en la que el estudiante tiene la intención de graduarse o </w:t>
      </w:r>
      <w:r>
        <w:rPr>
          <w:rFonts w:ascii="Times New Roman" w:eastAsia="Times New Roman" w:hAnsi="Times New Roman" w:cs="Times New Roman"/>
        </w:rPr>
        <w:t>en la que</w:t>
      </w:r>
      <w:r>
        <w:rPr>
          <w:rFonts w:ascii="Times New Roman" w:eastAsia="Times New Roman" w:hAnsi="Times New Roman" w:cs="Times New Roman"/>
          <w:color w:val="000000"/>
        </w:rPr>
        <w:t xml:space="preserve"> trabaja el profesor/a o miembro del personal.</w:t>
      </w:r>
    </w:p>
    <w:p w14:paraId="646A1B56" w14:textId="77777777" w:rsidR="00490341" w:rsidRDefault="00666E7F">
      <w:pPr>
        <w:numPr>
          <w:ilvl w:val="0"/>
          <w:numId w:val="7"/>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“Institución Receptora” significa la institución</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que recibe estudiantes, profesores o personal de intercambio de la institución de origen. </w:t>
      </w:r>
    </w:p>
    <w:p w14:paraId="55A7A8A1" w14:textId="77777777" w:rsidR="00490341" w:rsidRDefault="00666E7F">
      <w:pPr>
        <w:numPr>
          <w:ilvl w:val="0"/>
          <w:numId w:val="7"/>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“Semestre, sesión, o año académico” significa el periodo correspondiente</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al calendario académico de la institución receptora. </w:t>
      </w:r>
    </w:p>
    <w:p w14:paraId="1BFD0208" w14:textId="77777777" w:rsidR="00490341" w:rsidRDefault="00490341">
      <w:pPr>
        <w:spacing w:after="0" w:line="240" w:lineRule="auto"/>
        <w:jc w:val="both"/>
        <w:rPr>
          <w:rFonts w:ascii="Times New Roman" w:eastAsia="Times New Roman" w:hAnsi="Times New Roman" w:cs="Times New Roman"/>
          <w:b/>
        </w:rPr>
      </w:pPr>
    </w:p>
    <w:p w14:paraId="5443A2B4" w14:textId="77777777" w:rsidR="00490341" w:rsidRDefault="00666E7F">
      <w:pPr>
        <w:spacing w:after="0" w:line="240" w:lineRule="auto"/>
        <w:ind w:left="270" w:hanging="270"/>
        <w:jc w:val="both"/>
        <w:rPr>
          <w:rFonts w:ascii="Times New Roman" w:eastAsia="Times New Roman" w:hAnsi="Times New Roman" w:cs="Times New Roman"/>
        </w:rPr>
      </w:pPr>
      <w:r>
        <w:rPr>
          <w:rFonts w:ascii="Times New Roman" w:eastAsia="Times New Roman" w:hAnsi="Times New Roman" w:cs="Times New Roman"/>
          <w:b/>
        </w:rPr>
        <w:t xml:space="preserve">2.  Propósito. </w:t>
      </w:r>
      <w:r>
        <w:rPr>
          <w:rFonts w:ascii="Times New Roman" w:eastAsia="Times New Roman" w:hAnsi="Times New Roman" w:cs="Times New Roman"/>
        </w:rPr>
        <w:t>El objeto de este convenio</w:t>
      </w:r>
      <w:r>
        <w:rPr>
          <w:rFonts w:ascii="Times New Roman" w:eastAsia="Times New Roman" w:hAnsi="Times New Roman" w:cs="Times New Roman"/>
          <w:b/>
        </w:rPr>
        <w:t xml:space="preserve"> </w:t>
      </w:r>
      <w:r>
        <w:rPr>
          <w:rFonts w:ascii="Times New Roman" w:eastAsia="Times New Roman" w:hAnsi="Times New Roman" w:cs="Times New Roman"/>
        </w:rPr>
        <w:t>es establecer relaciones</w:t>
      </w:r>
      <w:r>
        <w:rPr>
          <w:rFonts w:ascii="Times New Roman" w:eastAsia="Times New Roman" w:hAnsi="Times New Roman" w:cs="Times New Roman"/>
          <w:b/>
        </w:rPr>
        <w:t xml:space="preserve"> </w:t>
      </w:r>
      <w:r>
        <w:rPr>
          <w:rFonts w:ascii="Times New Roman" w:eastAsia="Times New Roman" w:hAnsi="Times New Roman" w:cs="Times New Roman"/>
        </w:rPr>
        <w:t xml:space="preserve">educativas y de cooperación entre las partes que promuevan los vínculos académicos y de entendimiento mutuo. Los intercambios de estudiantes tienen la intención de permitir que estos se inscriban en la institución receptora para obtener los créditos académicos que serán transferidos y considerados en la institución de origen del estudiante. El intercambio de profesores y personal está destinado a promover la colaboración institucional. </w:t>
      </w:r>
    </w:p>
    <w:p w14:paraId="41C5BD44" w14:textId="77777777" w:rsidR="00490341" w:rsidRDefault="00490341">
      <w:pPr>
        <w:spacing w:after="0" w:line="240" w:lineRule="auto"/>
        <w:jc w:val="both"/>
        <w:rPr>
          <w:rFonts w:ascii="Times New Roman" w:eastAsia="Times New Roman" w:hAnsi="Times New Roman" w:cs="Times New Roman"/>
        </w:rPr>
      </w:pPr>
    </w:p>
    <w:p w14:paraId="59FAA66E" w14:textId="77777777" w:rsidR="00490341" w:rsidRDefault="00666E7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3.  Responsabilidades de las partes.  </w:t>
      </w:r>
      <w:r>
        <w:rPr>
          <w:rFonts w:ascii="Times New Roman" w:eastAsia="Times New Roman" w:hAnsi="Times New Roman" w:cs="Times New Roman"/>
        </w:rPr>
        <w:t>Las partes acuerdan:</w:t>
      </w:r>
    </w:p>
    <w:p w14:paraId="7FCFA3CC" w14:textId="77777777" w:rsidR="00490341" w:rsidRDefault="00666E7F">
      <w:pPr>
        <w:numPr>
          <w:ilvl w:val="0"/>
          <w:numId w:val="6"/>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Adoptar las medidas razonables</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para implementar este acuerdo según lo permitido por el financiamiento y el personal disponible.</w:t>
      </w:r>
    </w:p>
    <w:p w14:paraId="5BCBC125" w14:textId="5546BDE6" w:rsidR="00490341" w:rsidRDefault="00666E7F">
      <w:pPr>
        <w:numPr>
          <w:ilvl w:val="0"/>
          <w:numId w:val="6"/>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Aceptar e inscribir a los estudiantes de intercambio de tiempo completo, fuera de programas de titulación, durante el intercambio</w:t>
      </w:r>
      <w:r w:rsidR="00E65C33">
        <w:rPr>
          <w:rFonts w:ascii="Times New Roman" w:eastAsia="Times New Roman" w:hAnsi="Times New Roman" w:cs="Times New Roman"/>
          <w:color w:val="000000"/>
        </w:rPr>
        <w:t xml:space="preserve"> de conformidad con la normativa de “LAS PARTES”</w:t>
      </w:r>
      <w:r>
        <w:rPr>
          <w:rFonts w:ascii="Times New Roman" w:eastAsia="Times New Roman" w:hAnsi="Times New Roman" w:cs="Times New Roman"/>
          <w:color w:val="000000"/>
        </w:rPr>
        <w:t xml:space="preserve">. </w:t>
      </w:r>
    </w:p>
    <w:p w14:paraId="32BD81FB" w14:textId="77777777" w:rsidR="00490341" w:rsidRDefault="00666E7F">
      <w:pPr>
        <w:numPr>
          <w:ilvl w:val="0"/>
          <w:numId w:val="6"/>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Comunicarse en tiempo y forma para conocer, por ejemplo: disponibilidad de cursos, limitaciones y restricciones de inscripción, costos aplicables, etc.</w:t>
      </w:r>
    </w:p>
    <w:p w14:paraId="2B305659" w14:textId="77777777" w:rsidR="00490341" w:rsidRDefault="00666E7F">
      <w:pPr>
        <w:numPr>
          <w:ilvl w:val="0"/>
          <w:numId w:val="6"/>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Enviar las solicitudes de intercambio completas a la institución receptora antes de los plazos publicados.  La institución receptora determinará si se </w:t>
      </w:r>
      <w:r>
        <w:rPr>
          <w:rFonts w:ascii="Times New Roman" w:eastAsia="Times New Roman" w:hAnsi="Times New Roman" w:cs="Times New Roman"/>
          <w:color w:val="000000"/>
          <w:highlight w:val="white"/>
        </w:rPr>
        <w:t xml:space="preserve">admitirán </w:t>
      </w:r>
      <w:r>
        <w:rPr>
          <w:rFonts w:ascii="Times New Roman" w:eastAsia="Times New Roman" w:hAnsi="Times New Roman" w:cs="Times New Roman"/>
          <w:color w:val="000000"/>
        </w:rPr>
        <w:t>las solicitudes de intercambio o no.</w:t>
      </w:r>
    </w:p>
    <w:p w14:paraId="786D57D7" w14:textId="77777777" w:rsidR="00490341" w:rsidRDefault="00666E7F">
      <w:pPr>
        <w:numPr>
          <w:ilvl w:val="0"/>
          <w:numId w:val="6"/>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Verificar que los estudiantes entrantes cuentan con los fondos suficientes para su intercambio.</w:t>
      </w:r>
    </w:p>
    <w:p w14:paraId="15CFC633" w14:textId="66426C3B" w:rsidR="00490341" w:rsidRDefault="00666E7F">
      <w:pPr>
        <w:numPr>
          <w:ilvl w:val="0"/>
          <w:numId w:val="6"/>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Proporcionar a los estudiantes de intercambio los mismos recursos académicos y servicios de apoyo disponibles para todos los </w:t>
      </w:r>
      <w:r w:rsidR="00E87437">
        <w:rPr>
          <w:rFonts w:ascii="Times New Roman" w:eastAsia="Times New Roman" w:hAnsi="Times New Roman" w:cs="Times New Roman"/>
          <w:color w:val="000000"/>
        </w:rPr>
        <w:t>estudiantes</w:t>
      </w:r>
      <w:r>
        <w:rPr>
          <w:rFonts w:ascii="Times New Roman" w:eastAsia="Times New Roman" w:hAnsi="Times New Roman" w:cs="Times New Roman"/>
          <w:color w:val="000000"/>
        </w:rPr>
        <w:t xml:space="preserve"> de la institución receptora.</w:t>
      </w:r>
    </w:p>
    <w:p w14:paraId="5EF34600" w14:textId="77777777" w:rsidR="00490341" w:rsidRDefault="00666E7F">
      <w:pPr>
        <w:numPr>
          <w:ilvl w:val="0"/>
          <w:numId w:val="6"/>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Proporcionar a cada estudiante un expediente académico para la institución de origen con el consentimiento del estudiante.</w:t>
      </w:r>
    </w:p>
    <w:p w14:paraId="527FF72A" w14:textId="77777777" w:rsidR="00245559" w:rsidRDefault="00666E7F" w:rsidP="00245559">
      <w:pPr>
        <w:numPr>
          <w:ilvl w:val="0"/>
          <w:numId w:val="6"/>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Hacer </w:t>
      </w:r>
      <w:r>
        <w:rPr>
          <w:rFonts w:ascii="Times New Roman" w:eastAsia="Times New Roman" w:hAnsi="Times New Roman" w:cs="Times New Roman"/>
          <w:color w:val="000000"/>
          <w:highlight w:val="white"/>
        </w:rPr>
        <w:t>lo que esté a su alcance</w:t>
      </w:r>
      <w:r>
        <w:rPr>
          <w:rFonts w:ascii="Times New Roman" w:eastAsia="Times New Roman" w:hAnsi="Times New Roman" w:cs="Times New Roman"/>
          <w:color w:val="000000"/>
        </w:rPr>
        <w:t xml:space="preserve"> para involucrar al mismo número de estudiantes de cada institución durante el periodo que dure este convenio.</w:t>
      </w:r>
    </w:p>
    <w:p w14:paraId="3D4440A9" w14:textId="09D52F30" w:rsidR="00490341" w:rsidRPr="00245559" w:rsidRDefault="00F47469" w:rsidP="00245559">
      <w:pPr>
        <w:numPr>
          <w:ilvl w:val="0"/>
          <w:numId w:val="6"/>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sidRPr="00245559">
        <w:rPr>
          <w:rFonts w:ascii="Times New Roman" w:eastAsia="Times New Roman" w:hAnsi="Times New Roman" w:cs="Times New Roman"/>
        </w:rPr>
        <w:t>L</w:t>
      </w:r>
      <w:r w:rsidR="00666E7F" w:rsidRPr="00245559">
        <w:rPr>
          <w:rFonts w:ascii="Times New Roman" w:eastAsia="Times New Roman" w:hAnsi="Times New Roman" w:cs="Times New Roman"/>
        </w:rPr>
        <w:t xml:space="preserve">a institución de origen determinará la cantidad de </w:t>
      </w:r>
      <w:r w:rsidR="00245559" w:rsidRPr="00245559">
        <w:rPr>
          <w:rFonts w:ascii="Times New Roman" w:hAnsi="Times New Roman" w:cs="Times New Roman"/>
          <w:sz w:val="23"/>
          <w:szCs w:val="23"/>
        </w:rPr>
        <w:t xml:space="preserve">créditos académicos en el marco de la movilidad internacional </w:t>
      </w:r>
      <w:r w:rsidR="00666E7F" w:rsidRPr="00245559">
        <w:rPr>
          <w:rFonts w:ascii="Times New Roman" w:eastAsia="Times New Roman" w:hAnsi="Times New Roman" w:cs="Times New Roman"/>
        </w:rPr>
        <w:t>que otorgará a sus estudiantes</w:t>
      </w:r>
      <w:r w:rsidRPr="00245559">
        <w:rPr>
          <w:rFonts w:ascii="Times New Roman" w:eastAsia="Times New Roman" w:hAnsi="Times New Roman" w:cs="Times New Roman"/>
        </w:rPr>
        <w:t xml:space="preserve"> según su normativa vigente</w:t>
      </w:r>
      <w:r w:rsidR="00666E7F" w:rsidRPr="00245559">
        <w:rPr>
          <w:rFonts w:ascii="Times New Roman" w:eastAsia="Times New Roman" w:hAnsi="Times New Roman" w:cs="Times New Roman"/>
        </w:rPr>
        <w:t xml:space="preserve"> por los cursos en la institución receptora. </w:t>
      </w:r>
    </w:p>
    <w:p w14:paraId="7E71619E" w14:textId="77777777" w:rsidR="00490341" w:rsidRDefault="00490341">
      <w:pPr>
        <w:spacing w:after="0" w:line="240" w:lineRule="auto"/>
        <w:jc w:val="both"/>
        <w:rPr>
          <w:rFonts w:ascii="Times New Roman" w:eastAsia="Times New Roman" w:hAnsi="Times New Roman" w:cs="Times New Roman"/>
        </w:rPr>
      </w:pPr>
    </w:p>
    <w:p w14:paraId="5EBADC83" w14:textId="77777777" w:rsidR="00490341" w:rsidRDefault="00666E7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4.  Responsabilidades de los Estudiantes. </w:t>
      </w:r>
      <w:r>
        <w:rPr>
          <w:rFonts w:ascii="Times New Roman" w:eastAsia="Times New Roman" w:hAnsi="Times New Roman" w:cs="Times New Roman"/>
        </w:rPr>
        <w:t>Los estudiantes deben:</w:t>
      </w:r>
    </w:p>
    <w:p w14:paraId="41AA8001" w14:textId="77777777" w:rsidR="00490341" w:rsidRDefault="00666E7F">
      <w:pPr>
        <w:numPr>
          <w:ilvl w:val="0"/>
          <w:numId w:val="5"/>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Obtener de la institución de origen la aprobación previa de las materias a cursar en la institución receptora.</w:t>
      </w:r>
    </w:p>
    <w:p w14:paraId="44FD8E37" w14:textId="77777777" w:rsidR="00490341" w:rsidRDefault="00666E7F">
      <w:pPr>
        <w:numPr>
          <w:ilvl w:val="0"/>
          <w:numId w:val="5"/>
        </w:numPr>
        <w:pBdr>
          <w:top w:val="nil"/>
          <w:left w:val="nil"/>
          <w:bottom w:val="nil"/>
          <w:right w:val="nil"/>
          <w:between w:val="nil"/>
        </w:pBdr>
        <w:spacing w:after="0"/>
        <w:ind w:hanging="360"/>
        <w:rPr>
          <w:rFonts w:ascii="Times New Roman" w:eastAsia="Times New Roman" w:hAnsi="Times New Roman" w:cs="Times New Roman"/>
          <w:color w:val="000000"/>
        </w:rPr>
      </w:pPr>
      <w:r>
        <w:rPr>
          <w:rFonts w:ascii="Times New Roman" w:eastAsia="Times New Roman" w:hAnsi="Times New Roman" w:cs="Times New Roman"/>
          <w:color w:val="000000"/>
        </w:rPr>
        <w:t>Cumplir con el</w:t>
      </w:r>
      <w:r>
        <w:rPr>
          <w:color w:val="000000"/>
        </w:rPr>
        <w:t xml:space="preserve"> </w:t>
      </w:r>
      <w:r>
        <w:rPr>
          <w:rFonts w:ascii="Times New Roman" w:eastAsia="Times New Roman" w:hAnsi="Times New Roman" w:cs="Times New Roman"/>
          <w:color w:val="000000"/>
        </w:rPr>
        <w:t>requisito aplicable de competencia lingüística de la institución receptora.</w:t>
      </w:r>
    </w:p>
    <w:p w14:paraId="4E45A461" w14:textId="77777777" w:rsidR="00490341" w:rsidRDefault="00666E7F">
      <w:pPr>
        <w:numPr>
          <w:ilvl w:val="0"/>
          <w:numId w:val="5"/>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Obtener una copia de su expediente académico en la institución receptora el cual presentará oportunamente en su institución de origen.</w:t>
      </w:r>
    </w:p>
    <w:p w14:paraId="60BFF341" w14:textId="77777777" w:rsidR="00490341" w:rsidRDefault="00666E7F">
      <w:pPr>
        <w:numPr>
          <w:ilvl w:val="0"/>
          <w:numId w:val="5"/>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Cumplir con las normas y procedimientos aplicables de la institución receptora.</w:t>
      </w:r>
    </w:p>
    <w:p w14:paraId="3EE3F289" w14:textId="77777777" w:rsidR="00490341" w:rsidRDefault="00666E7F">
      <w:pPr>
        <w:numPr>
          <w:ilvl w:val="0"/>
          <w:numId w:val="5"/>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Cumplir con los requisitos de migración y visa del país receptor de forma oportuna.</w:t>
      </w:r>
    </w:p>
    <w:p w14:paraId="49DC3727" w14:textId="77777777" w:rsidR="00490341" w:rsidRDefault="00666E7F">
      <w:pPr>
        <w:numPr>
          <w:ilvl w:val="0"/>
          <w:numId w:val="5"/>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Cumplir con las leyes aplicables en el país receptor.</w:t>
      </w:r>
    </w:p>
    <w:p w14:paraId="203CB4A7" w14:textId="77777777" w:rsidR="00490341" w:rsidRDefault="00490341">
      <w:pPr>
        <w:spacing w:after="0" w:line="240" w:lineRule="auto"/>
        <w:jc w:val="both"/>
        <w:rPr>
          <w:rFonts w:ascii="Times New Roman" w:eastAsia="Times New Roman" w:hAnsi="Times New Roman" w:cs="Times New Roman"/>
        </w:rPr>
      </w:pPr>
    </w:p>
    <w:p w14:paraId="53EB2A35" w14:textId="77777777" w:rsidR="00490341" w:rsidRDefault="00666E7F">
      <w:pPr>
        <w:spacing w:after="0" w:line="240" w:lineRule="auto"/>
        <w:ind w:left="270" w:hanging="270"/>
        <w:jc w:val="both"/>
        <w:rPr>
          <w:rFonts w:ascii="Times New Roman" w:eastAsia="Times New Roman" w:hAnsi="Times New Roman" w:cs="Times New Roman"/>
        </w:rPr>
      </w:pPr>
      <w:r>
        <w:rPr>
          <w:rFonts w:ascii="Times New Roman" w:eastAsia="Times New Roman" w:hAnsi="Times New Roman" w:cs="Times New Roman"/>
          <w:b/>
        </w:rPr>
        <w:t xml:space="preserve">5. Números.  </w:t>
      </w:r>
      <w:r>
        <w:rPr>
          <w:rFonts w:ascii="Times New Roman" w:eastAsia="Times New Roman" w:hAnsi="Times New Roman" w:cs="Times New Roman"/>
        </w:rPr>
        <w:t>Las partes deberán hacer</w:t>
      </w:r>
      <w:r>
        <w:rPr>
          <w:rFonts w:ascii="Times New Roman" w:eastAsia="Times New Roman" w:hAnsi="Times New Roman" w:cs="Times New Roman"/>
          <w:b/>
        </w:rPr>
        <w:t xml:space="preserve"> </w:t>
      </w:r>
      <w:r>
        <w:rPr>
          <w:rFonts w:ascii="Times New Roman" w:eastAsia="Times New Roman" w:hAnsi="Times New Roman" w:cs="Times New Roman"/>
          <w:highlight w:val="white"/>
        </w:rPr>
        <w:t>lo que esté a su alcance</w:t>
      </w:r>
      <w:r>
        <w:rPr>
          <w:rFonts w:ascii="Times New Roman" w:eastAsia="Times New Roman" w:hAnsi="Times New Roman" w:cs="Times New Roman"/>
        </w:rPr>
        <w:t xml:space="preserve"> para involucrar al mismo número de estudiantes de cada institución durante el periodo que dure este convenio. Por lo general hasta 2 estudiantes de cada institución participarán en el programa de intercambio cada año por una o dos sesiones académicas.  Las partes ajustarán este número como sea necesario para llegar a un equilibrio de estudiantes entrantes y salientes.  Para un balance equilibrado del intercambio se considera que un estudiante que se haya registrado para dos periodos académicos es equivalente a dos estudiantes registrados para un periodo académico.  Cualquier desequilibrio en un semestre determinado idealmente debe corregirse en el año siguiente.  Si un desequilibrio continúa durante más de tres periodos académicos consecutivos (incluyendo veranos), la parte que ha recibido el mayor número de estudiantes de intercambio tiene la opción de operar el intercambio de un solo sentido hasta que el desequilibrio se corrija, con lo cual se reanudará la operación recíproca, como se describe anteriormente.</w:t>
      </w:r>
    </w:p>
    <w:p w14:paraId="7FBF0E4A" w14:textId="77777777" w:rsidR="00490341" w:rsidRDefault="00490341">
      <w:pPr>
        <w:spacing w:after="0" w:line="240" w:lineRule="auto"/>
        <w:jc w:val="both"/>
        <w:rPr>
          <w:rFonts w:ascii="Times New Roman" w:eastAsia="Times New Roman" w:hAnsi="Times New Roman" w:cs="Times New Roman"/>
        </w:rPr>
      </w:pPr>
    </w:p>
    <w:p w14:paraId="5F942152" w14:textId="77777777" w:rsidR="00490341" w:rsidRDefault="00666E7F">
      <w:pPr>
        <w:spacing w:after="0" w:line="240" w:lineRule="auto"/>
        <w:ind w:left="270" w:hanging="270"/>
        <w:jc w:val="both"/>
        <w:rPr>
          <w:rFonts w:ascii="Times New Roman" w:eastAsia="Times New Roman" w:hAnsi="Times New Roman" w:cs="Times New Roman"/>
        </w:rPr>
      </w:pPr>
      <w:r>
        <w:rPr>
          <w:rFonts w:ascii="Times New Roman" w:eastAsia="Times New Roman" w:hAnsi="Times New Roman" w:cs="Times New Roman"/>
          <w:b/>
        </w:rPr>
        <w:t xml:space="preserve">6. Selección e Inscripción de Estudiantes.  </w:t>
      </w:r>
      <w:r>
        <w:rPr>
          <w:rFonts w:ascii="Times New Roman" w:eastAsia="Times New Roman" w:hAnsi="Times New Roman" w:cs="Times New Roman"/>
        </w:rPr>
        <w:t>La institución</w:t>
      </w:r>
      <w:r>
        <w:rPr>
          <w:rFonts w:ascii="Times New Roman" w:eastAsia="Times New Roman" w:hAnsi="Times New Roman" w:cs="Times New Roman"/>
          <w:b/>
        </w:rPr>
        <w:t xml:space="preserve"> </w:t>
      </w:r>
      <w:r>
        <w:rPr>
          <w:rFonts w:ascii="Times New Roman" w:eastAsia="Times New Roman" w:hAnsi="Times New Roman" w:cs="Times New Roman"/>
        </w:rPr>
        <w:t xml:space="preserve">de origen propondrá a estudiantes sobresalientes como candidatos de intercambio.  Los estudiantes de </w:t>
      </w:r>
      <w:r>
        <w:rPr>
          <w:rFonts w:ascii="Times New Roman" w:eastAsia="Times New Roman" w:hAnsi="Times New Roman" w:cs="Times New Roman"/>
          <w:highlight w:val="white"/>
        </w:rPr>
        <w:t>carreras de grado y posgrado</w:t>
      </w:r>
      <w:r>
        <w:rPr>
          <w:rFonts w:ascii="Times New Roman" w:eastAsia="Times New Roman" w:hAnsi="Times New Roman" w:cs="Times New Roman"/>
        </w:rPr>
        <w:t xml:space="preserve"> quedarán sujetos a la aprobación de la institución receptora y podrán participar si:</w:t>
      </w:r>
    </w:p>
    <w:p w14:paraId="50CF2B1E" w14:textId="77777777" w:rsidR="00490341" w:rsidRDefault="00666E7F">
      <w:pPr>
        <w:numPr>
          <w:ilvl w:val="0"/>
          <w:numId w:val="4"/>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Han completado al menos un año de estudios es su institución de origen;</w:t>
      </w:r>
    </w:p>
    <w:p w14:paraId="36B6000E" w14:textId="77777777" w:rsidR="00490341" w:rsidRDefault="00666E7F">
      <w:pPr>
        <w:numPr>
          <w:ilvl w:val="0"/>
          <w:numId w:val="4"/>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rPr>
        <w:t>Están</w:t>
      </w:r>
      <w:r>
        <w:rPr>
          <w:rFonts w:ascii="Times New Roman" w:eastAsia="Times New Roman" w:hAnsi="Times New Roman" w:cs="Times New Roman"/>
          <w:color w:val="000000"/>
        </w:rPr>
        <w:t xml:space="preserve"> inscritos en su institución de origen y en la institución receptora durante todo el periodo de intercambio; y</w:t>
      </w:r>
    </w:p>
    <w:p w14:paraId="7F2CF0F9" w14:textId="77777777" w:rsidR="00490341" w:rsidRDefault="00666E7F">
      <w:pPr>
        <w:numPr>
          <w:ilvl w:val="0"/>
          <w:numId w:val="4"/>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Ambas instituciones los consideran académicamente capacitados y han aprobado su propuesta de inscripción.</w:t>
      </w:r>
    </w:p>
    <w:p w14:paraId="7A258321" w14:textId="77777777" w:rsidR="00490341" w:rsidRDefault="00490341">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yellow"/>
        </w:rPr>
      </w:pPr>
    </w:p>
    <w:p w14:paraId="0C2480CD" w14:textId="77777777" w:rsidR="00490341" w:rsidRDefault="00666E7F">
      <w:pPr>
        <w:spacing w:after="0" w:line="240" w:lineRule="auto"/>
        <w:ind w:left="270" w:hanging="270"/>
        <w:jc w:val="both"/>
        <w:rPr>
          <w:rFonts w:ascii="Times New Roman" w:eastAsia="Times New Roman" w:hAnsi="Times New Roman" w:cs="Times New Roman"/>
        </w:rPr>
      </w:pPr>
      <w:r>
        <w:rPr>
          <w:rFonts w:ascii="Times New Roman" w:eastAsia="Times New Roman" w:hAnsi="Times New Roman" w:cs="Times New Roman"/>
          <w:b/>
        </w:rPr>
        <w:t>7.</w:t>
      </w:r>
      <w:r>
        <w:rPr>
          <w:rFonts w:ascii="Times New Roman" w:eastAsia="Times New Roman" w:hAnsi="Times New Roman" w:cs="Times New Roman"/>
        </w:rPr>
        <w:t xml:space="preserve"> </w:t>
      </w:r>
      <w:r>
        <w:rPr>
          <w:rFonts w:ascii="Times New Roman" w:eastAsia="Times New Roman" w:hAnsi="Times New Roman" w:cs="Times New Roman"/>
          <w:b/>
        </w:rPr>
        <w:t>La responsabilidad Financiera de la institución receptora.</w:t>
      </w:r>
      <w:r>
        <w:rPr>
          <w:rFonts w:ascii="Times New Roman" w:eastAsia="Times New Roman" w:hAnsi="Times New Roman" w:cs="Times New Roman"/>
        </w:rPr>
        <w:t xml:space="preserve">  La institución receptora proporcionará lo siguiente sin ningún costo para los estudiantes de intercambio:</w:t>
      </w:r>
    </w:p>
    <w:p w14:paraId="6F6DFD08" w14:textId="77777777" w:rsidR="00490341" w:rsidRDefault="00666E7F">
      <w:pPr>
        <w:numPr>
          <w:ilvl w:val="1"/>
          <w:numId w:val="2"/>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Matrícula y cuotas obligatorias</w:t>
      </w:r>
    </w:p>
    <w:p w14:paraId="6990FD76" w14:textId="77777777" w:rsidR="00490341" w:rsidRDefault="00666E7F">
      <w:pPr>
        <w:numPr>
          <w:ilvl w:val="1"/>
          <w:numId w:val="2"/>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Programa de Orientación</w:t>
      </w:r>
    </w:p>
    <w:p w14:paraId="7A5884E2" w14:textId="55854795" w:rsidR="00490341" w:rsidRDefault="00666E7F">
      <w:pPr>
        <w:numPr>
          <w:ilvl w:val="1"/>
          <w:numId w:val="2"/>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Servicios estudiantiles usualmente disponibles para otros </w:t>
      </w:r>
      <w:r w:rsidR="00E87437">
        <w:rPr>
          <w:rFonts w:ascii="Times New Roman" w:eastAsia="Times New Roman" w:hAnsi="Times New Roman" w:cs="Times New Roman"/>
          <w:color w:val="000000"/>
        </w:rPr>
        <w:t>estudiantes</w:t>
      </w:r>
      <w:r>
        <w:rPr>
          <w:rFonts w:ascii="Times New Roman" w:eastAsia="Times New Roman" w:hAnsi="Times New Roman" w:cs="Times New Roman"/>
          <w:color w:val="000000"/>
        </w:rPr>
        <w:t xml:space="preserve"> de la institución receptora.</w:t>
      </w:r>
    </w:p>
    <w:p w14:paraId="30EEDD52" w14:textId="77777777" w:rsidR="00490341" w:rsidRDefault="00490341">
      <w:pPr>
        <w:spacing w:after="0" w:line="240" w:lineRule="auto"/>
        <w:ind w:left="284"/>
        <w:jc w:val="both"/>
        <w:rPr>
          <w:rFonts w:ascii="Times New Roman" w:eastAsia="Times New Roman" w:hAnsi="Times New Roman" w:cs="Times New Roman"/>
        </w:rPr>
      </w:pPr>
    </w:p>
    <w:p w14:paraId="56AD5925" w14:textId="77777777" w:rsidR="00490341" w:rsidRDefault="00666E7F">
      <w:pPr>
        <w:spacing w:after="0" w:line="240" w:lineRule="auto"/>
        <w:ind w:left="284" w:hanging="284"/>
        <w:jc w:val="both"/>
        <w:rPr>
          <w:rFonts w:ascii="Times New Roman" w:eastAsia="Times New Roman" w:hAnsi="Times New Roman" w:cs="Times New Roman"/>
          <w:b/>
        </w:rPr>
      </w:pPr>
      <w:r>
        <w:rPr>
          <w:rFonts w:ascii="Times New Roman" w:eastAsia="Times New Roman" w:hAnsi="Times New Roman" w:cs="Times New Roman"/>
          <w:b/>
        </w:rPr>
        <w:t>8. Responsabilidad Financiera de estudiantes de intercambio.</w:t>
      </w:r>
    </w:p>
    <w:p w14:paraId="5341CFC9" w14:textId="77777777" w:rsidR="00490341" w:rsidRDefault="00666E7F">
      <w:pPr>
        <w:numPr>
          <w:ilvl w:val="0"/>
          <w:numId w:val="3"/>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Matrícula y cuotas en la institución de origen</w:t>
      </w:r>
    </w:p>
    <w:p w14:paraId="1ECD28B7" w14:textId="77777777" w:rsidR="00490341" w:rsidRDefault="00666E7F">
      <w:pPr>
        <w:numPr>
          <w:ilvl w:val="0"/>
          <w:numId w:val="3"/>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Gastos de viaje ida y vuelta, incluyendo pasaporte, visa, etc.</w:t>
      </w:r>
    </w:p>
    <w:p w14:paraId="3F9FAE07" w14:textId="77777777" w:rsidR="00490341" w:rsidRDefault="00666E7F">
      <w:pPr>
        <w:numPr>
          <w:ilvl w:val="0"/>
          <w:numId w:val="3"/>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Libros, materiales de clase, suministros etc.</w:t>
      </w:r>
    </w:p>
    <w:p w14:paraId="6BE40933" w14:textId="77777777" w:rsidR="00490341" w:rsidRDefault="00666E7F">
      <w:pPr>
        <w:numPr>
          <w:ilvl w:val="0"/>
          <w:numId w:val="3"/>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Cualquier otro costo </w:t>
      </w:r>
      <w:r>
        <w:rPr>
          <w:rFonts w:ascii="Times New Roman" w:eastAsia="Times New Roman" w:hAnsi="Times New Roman" w:cs="Times New Roman"/>
        </w:rPr>
        <w:t xml:space="preserve">de </w:t>
      </w:r>
      <w:r>
        <w:rPr>
          <w:rFonts w:ascii="Times New Roman" w:eastAsia="Times New Roman" w:hAnsi="Times New Roman" w:cs="Times New Roman"/>
          <w:highlight w:val="white"/>
        </w:rPr>
        <w:t>cursos especiales,</w:t>
      </w:r>
      <w:r>
        <w:rPr>
          <w:rFonts w:ascii="Times New Roman" w:eastAsia="Times New Roman" w:hAnsi="Times New Roman" w:cs="Times New Roman"/>
          <w:color w:val="000000"/>
          <w:highlight w:val="white"/>
        </w:rPr>
        <w:t xml:space="preserve"> laboratorios </w:t>
      </w:r>
      <w:r>
        <w:rPr>
          <w:rFonts w:ascii="Times New Roman" w:eastAsia="Times New Roman" w:hAnsi="Times New Roman" w:cs="Times New Roman"/>
          <w:color w:val="000000"/>
        </w:rPr>
        <w:t>o actividades recreativas de la institución receptora</w:t>
      </w:r>
    </w:p>
    <w:p w14:paraId="2641CE62" w14:textId="77777777" w:rsidR="00490341" w:rsidRDefault="00666E7F">
      <w:pPr>
        <w:numPr>
          <w:ilvl w:val="0"/>
          <w:numId w:val="3"/>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Los gastos de manutención (alojamiento, comida, transporte, gastos personales, turismo etc.)</w:t>
      </w:r>
    </w:p>
    <w:p w14:paraId="45974BF6" w14:textId="77777777" w:rsidR="00490341" w:rsidRDefault="00666E7F">
      <w:pPr>
        <w:numPr>
          <w:ilvl w:val="0"/>
          <w:numId w:val="3"/>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Pr>
          <w:rFonts w:ascii="Times New Roman" w:eastAsia="Times New Roman" w:hAnsi="Times New Roman" w:cs="Times New Roman"/>
          <w:color w:val="000000"/>
        </w:rPr>
        <w:t>Gastos administrativos aplicables a todos los estudiantes internacionales.</w:t>
      </w:r>
    </w:p>
    <w:p w14:paraId="5849E559" w14:textId="77777777" w:rsidR="00490341" w:rsidRDefault="00666E7F">
      <w:pPr>
        <w:numPr>
          <w:ilvl w:val="0"/>
          <w:numId w:val="3"/>
        </w:numPr>
        <w:pBdr>
          <w:top w:val="nil"/>
          <w:left w:val="nil"/>
          <w:bottom w:val="nil"/>
          <w:right w:val="nil"/>
          <w:between w:val="nil"/>
        </w:pBdr>
        <w:ind w:left="630"/>
        <w:rPr>
          <w:rFonts w:ascii="Times New Roman" w:eastAsia="Times New Roman" w:hAnsi="Times New Roman" w:cs="Times New Roman"/>
          <w:color w:val="000000"/>
        </w:rPr>
      </w:pPr>
      <w:r>
        <w:rPr>
          <w:rFonts w:ascii="Times New Roman" w:eastAsia="Times New Roman" w:hAnsi="Times New Roman" w:cs="Times New Roman"/>
          <w:color w:val="000000"/>
        </w:rPr>
        <w:t>Seguro médico y de accidentes conforme a los requisitos de la institución receptora.</w:t>
      </w:r>
    </w:p>
    <w:p w14:paraId="25F05E07" w14:textId="77777777" w:rsidR="00490341" w:rsidRDefault="00666E7F">
      <w:pPr>
        <w:spacing w:after="0" w:line="240" w:lineRule="auto"/>
        <w:ind w:left="270" w:hanging="270"/>
        <w:jc w:val="both"/>
        <w:rPr>
          <w:rFonts w:ascii="Times New Roman" w:eastAsia="Times New Roman" w:hAnsi="Times New Roman" w:cs="Times New Roman"/>
          <w:b/>
          <w:highlight w:val="red"/>
        </w:rPr>
      </w:pPr>
      <w:r>
        <w:rPr>
          <w:rFonts w:ascii="Times New Roman" w:eastAsia="Times New Roman" w:hAnsi="Times New Roman" w:cs="Times New Roman"/>
          <w:b/>
        </w:rPr>
        <w:t xml:space="preserve">9. Alojamiento. </w:t>
      </w:r>
      <w:r>
        <w:rPr>
          <w:rFonts w:ascii="Times New Roman" w:eastAsia="Times New Roman" w:hAnsi="Times New Roman" w:cs="Times New Roman"/>
        </w:rPr>
        <w:t xml:space="preserve">La institución receptora proporcionará la información necesaria acerca de las opciones de vivienda y los procedimientos de solicitud para los estudiantes con notificación de admisión. </w:t>
      </w:r>
    </w:p>
    <w:p w14:paraId="1153EC17" w14:textId="77777777" w:rsidR="00490341" w:rsidRDefault="00490341">
      <w:pPr>
        <w:spacing w:after="0" w:line="240" w:lineRule="auto"/>
        <w:ind w:left="270" w:hanging="270"/>
        <w:jc w:val="both"/>
        <w:rPr>
          <w:rFonts w:ascii="Times New Roman" w:eastAsia="Times New Roman" w:hAnsi="Times New Roman" w:cs="Times New Roman"/>
          <w:b/>
          <w:highlight w:val="red"/>
        </w:rPr>
      </w:pPr>
    </w:p>
    <w:p w14:paraId="5B94F503" w14:textId="77777777" w:rsidR="00490341" w:rsidRDefault="00666E7F">
      <w:pPr>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b/>
        </w:rPr>
        <w:t xml:space="preserve">10. Familias. </w:t>
      </w:r>
      <w:r>
        <w:rPr>
          <w:rFonts w:ascii="Times New Roman" w:eastAsia="Times New Roman" w:hAnsi="Times New Roman" w:cs="Times New Roman"/>
        </w:rPr>
        <w:t>Si el estudiante propone traer a su cónyuge y/o dependientes está sujeto a la aprobación de la institución receptora.  El estudiante de intercambio pagará todos los gastos adicionales</w:t>
      </w:r>
      <w:r>
        <w:rPr>
          <w:rFonts w:ascii="Times New Roman" w:eastAsia="Times New Roman" w:hAnsi="Times New Roman" w:cs="Times New Roman"/>
          <w:b/>
        </w:rPr>
        <w:t xml:space="preserve">. </w:t>
      </w:r>
    </w:p>
    <w:p w14:paraId="7C8858F1" w14:textId="77777777" w:rsidR="00490341" w:rsidRDefault="00490341">
      <w:pPr>
        <w:spacing w:after="0" w:line="240" w:lineRule="auto"/>
        <w:jc w:val="both"/>
        <w:rPr>
          <w:rFonts w:ascii="Times New Roman" w:eastAsia="Times New Roman" w:hAnsi="Times New Roman" w:cs="Times New Roman"/>
          <w:b/>
        </w:rPr>
      </w:pPr>
    </w:p>
    <w:p w14:paraId="15C90220" w14:textId="51B3E92C" w:rsidR="00490341" w:rsidRDefault="00E65C33">
      <w:p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b/>
        </w:rPr>
        <w:t>11. Profesores</w:t>
      </w:r>
      <w:r w:rsidR="00666E7F">
        <w:rPr>
          <w:rFonts w:ascii="Times New Roman" w:eastAsia="Times New Roman" w:hAnsi="Times New Roman" w:cs="Times New Roman"/>
          <w:b/>
        </w:rPr>
        <w:t xml:space="preserve"> de Intercambio. </w:t>
      </w:r>
      <w:r w:rsidR="00666E7F">
        <w:rPr>
          <w:rFonts w:ascii="Times New Roman" w:eastAsia="Times New Roman" w:hAnsi="Times New Roman" w:cs="Times New Roman"/>
        </w:rPr>
        <w:t xml:space="preserve">Las </w:t>
      </w:r>
      <w:r>
        <w:rPr>
          <w:rFonts w:ascii="Times New Roman" w:eastAsia="Times New Roman" w:hAnsi="Times New Roman" w:cs="Times New Roman"/>
        </w:rPr>
        <w:t>partes acuerdan en principio el intercambio de</w:t>
      </w:r>
      <w:r w:rsidR="00A27A71">
        <w:rPr>
          <w:rFonts w:ascii="Times New Roman" w:eastAsia="Times New Roman" w:hAnsi="Times New Roman" w:cs="Times New Roman"/>
        </w:rPr>
        <w:t xml:space="preserve"> docentes, l</w:t>
      </w:r>
      <w:r w:rsidR="00666E7F">
        <w:rPr>
          <w:rFonts w:ascii="Times New Roman" w:eastAsia="Times New Roman" w:hAnsi="Times New Roman" w:cs="Times New Roman"/>
        </w:rPr>
        <w:t>os detalles se negociarán con antelación y se regirán por las normas y políticas de ambas partes. Las partes no son responsables de los arreglos hechos por los participantes para el intercambio de casas, automóviles, etc.</w:t>
      </w:r>
    </w:p>
    <w:p w14:paraId="5B6340BE" w14:textId="77777777" w:rsidR="00490341" w:rsidRDefault="00490341">
      <w:pPr>
        <w:spacing w:after="0" w:line="240" w:lineRule="auto"/>
        <w:jc w:val="both"/>
        <w:rPr>
          <w:rFonts w:ascii="Times New Roman" w:eastAsia="Times New Roman" w:hAnsi="Times New Roman" w:cs="Times New Roman"/>
        </w:rPr>
      </w:pPr>
    </w:p>
    <w:p w14:paraId="09B79EEE" w14:textId="2C5BBAFF" w:rsidR="00490341" w:rsidRDefault="00666E7F">
      <w:p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b/>
        </w:rPr>
        <w:t xml:space="preserve">12. Revisión del Programa. </w:t>
      </w:r>
      <w:r>
        <w:rPr>
          <w:rFonts w:ascii="Times New Roman" w:eastAsia="Times New Roman" w:hAnsi="Times New Roman" w:cs="Times New Roman"/>
        </w:rPr>
        <w:t>Las partes evaluarán el programa de inte</w:t>
      </w:r>
      <w:r w:rsidR="00A27A71">
        <w:rPr>
          <w:rFonts w:ascii="Times New Roman" w:eastAsia="Times New Roman" w:hAnsi="Times New Roman" w:cs="Times New Roman"/>
        </w:rPr>
        <w:t xml:space="preserve">rcambio al menos cada dos años </w:t>
      </w:r>
      <w:r>
        <w:rPr>
          <w:rFonts w:ascii="Times New Roman" w:eastAsia="Times New Roman" w:hAnsi="Times New Roman" w:cs="Times New Roman"/>
        </w:rPr>
        <w:t xml:space="preserve">para hacer los cambios necesarios y explorar nuevas oportunidades de colaboración. </w:t>
      </w:r>
    </w:p>
    <w:p w14:paraId="6458C522" w14:textId="77777777" w:rsidR="00490341" w:rsidRDefault="00490341">
      <w:pPr>
        <w:spacing w:after="0" w:line="240" w:lineRule="auto"/>
        <w:jc w:val="both"/>
        <w:rPr>
          <w:rFonts w:ascii="Times New Roman" w:eastAsia="Times New Roman" w:hAnsi="Times New Roman" w:cs="Times New Roman"/>
          <w:b/>
        </w:rPr>
      </w:pPr>
    </w:p>
    <w:p w14:paraId="3C8F9DCA" w14:textId="58CE47B8" w:rsidR="00490341" w:rsidRDefault="00666E7F">
      <w:p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b/>
        </w:rPr>
        <w:t xml:space="preserve">13. Inscripción Directa. </w:t>
      </w:r>
      <w:r>
        <w:rPr>
          <w:rFonts w:ascii="Times New Roman" w:eastAsia="Times New Roman" w:hAnsi="Times New Roman" w:cs="Times New Roman"/>
        </w:rPr>
        <w:t xml:space="preserve">Los estudiantes pueden solicitar directamente la inscripción en la institución receptora a través del proceso de admisión regular y deberán pagar </w:t>
      </w:r>
      <w:r>
        <w:rPr>
          <w:rFonts w:ascii="Times New Roman" w:eastAsia="Times New Roman" w:hAnsi="Times New Roman" w:cs="Times New Roman"/>
          <w:highlight w:val="white"/>
        </w:rPr>
        <w:t xml:space="preserve">matrícula y cuotas </w:t>
      </w:r>
      <w:r>
        <w:rPr>
          <w:rFonts w:ascii="Times New Roman" w:eastAsia="Times New Roman" w:hAnsi="Times New Roman" w:cs="Times New Roman"/>
        </w:rPr>
        <w:t>obligatorias y otros costos aplicables. El presente convenio no se aplica a los estudiantes con inscripción directa.</w:t>
      </w:r>
    </w:p>
    <w:p w14:paraId="7CA24192" w14:textId="77777777" w:rsidR="00A27A71" w:rsidRDefault="00A27A71">
      <w:pPr>
        <w:spacing w:after="0" w:line="240" w:lineRule="auto"/>
        <w:ind w:left="360" w:hanging="360"/>
        <w:jc w:val="both"/>
        <w:rPr>
          <w:rFonts w:ascii="Times New Roman" w:eastAsia="Times New Roman" w:hAnsi="Times New Roman" w:cs="Times New Roman"/>
        </w:rPr>
      </w:pPr>
    </w:p>
    <w:p w14:paraId="0E8F84C7" w14:textId="77777777" w:rsidR="00A27A71" w:rsidRPr="00A27A71" w:rsidRDefault="00A27A71" w:rsidP="00A27A71">
      <w:pPr>
        <w:ind w:hanging="2"/>
        <w:jc w:val="both"/>
        <w:rPr>
          <w:rFonts w:ascii="Times New Roman" w:eastAsia="Arial" w:hAnsi="Times New Roman" w:cs="Times New Roman"/>
        </w:rPr>
      </w:pPr>
      <w:r w:rsidRPr="00A27A71">
        <w:rPr>
          <w:rFonts w:ascii="Times New Roman" w:eastAsia="Times New Roman" w:hAnsi="Times New Roman" w:cs="Times New Roman"/>
          <w:b/>
        </w:rPr>
        <w:t>14.</w:t>
      </w:r>
      <w:r w:rsidRPr="00A27A71">
        <w:rPr>
          <w:rFonts w:ascii="Times New Roman" w:eastAsia="Times New Roman" w:hAnsi="Times New Roman" w:cs="Times New Roman"/>
        </w:rPr>
        <w:t xml:space="preserve"> </w:t>
      </w:r>
      <w:r w:rsidRPr="00A27A71">
        <w:rPr>
          <w:rFonts w:ascii="Times New Roman" w:eastAsia="Times New Roman" w:hAnsi="Times New Roman" w:cs="Times New Roman"/>
          <w:b/>
        </w:rPr>
        <w:t>Relación Laboral.</w:t>
      </w:r>
      <w:r w:rsidRPr="00A27A71">
        <w:rPr>
          <w:rFonts w:ascii="Times New Roman" w:eastAsia="Times New Roman" w:hAnsi="Times New Roman" w:cs="Times New Roman"/>
        </w:rPr>
        <w:t xml:space="preserve"> </w:t>
      </w:r>
      <w:r w:rsidRPr="00A27A71">
        <w:rPr>
          <w:rFonts w:ascii="Times New Roman" w:eastAsia="Arial" w:hAnsi="Times New Roman" w:cs="Times New Roman"/>
          <w:b/>
        </w:rPr>
        <w:t xml:space="preserve">“LAS PARTES” </w:t>
      </w:r>
      <w:r w:rsidRPr="00A27A71">
        <w:rPr>
          <w:rFonts w:ascii="Times New Roman" w:eastAsia="Arial" w:hAnsi="Times New Roman" w:cs="Times New Roman"/>
        </w:rPr>
        <w:t>convienen que el personal aportado por cada una, para el cumplimento del presente instrumento, se entenderá relacionado exclusivamente con aquella que lo empleó, por ende, cada parte asumirá su responsabilidad por este concepto y en ningún caso podrán ser consideradas patrones solidarios o sustitutos.</w:t>
      </w:r>
    </w:p>
    <w:p w14:paraId="18919289" w14:textId="2C7E4DCE" w:rsidR="00490341" w:rsidRDefault="00A27A71">
      <w:pPr>
        <w:spacing w:after="0" w:line="240" w:lineRule="auto"/>
        <w:jc w:val="both"/>
        <w:rPr>
          <w:rFonts w:ascii="Times New Roman" w:eastAsia="Times New Roman" w:hAnsi="Times New Roman" w:cs="Times New Roman"/>
          <w:highlight w:val="yellow"/>
        </w:rPr>
      </w:pPr>
      <w:r>
        <w:rPr>
          <w:rFonts w:ascii="Times New Roman" w:eastAsia="Times New Roman" w:hAnsi="Times New Roman" w:cs="Times New Roman"/>
          <w:b/>
        </w:rPr>
        <w:t>15</w:t>
      </w:r>
      <w:r w:rsidR="00666E7F">
        <w:rPr>
          <w:rFonts w:ascii="Times New Roman" w:eastAsia="Times New Roman" w:hAnsi="Times New Roman" w:cs="Times New Roman"/>
          <w:b/>
        </w:rPr>
        <w:t>.</w:t>
      </w:r>
      <w:r w:rsidR="00666E7F">
        <w:rPr>
          <w:rFonts w:ascii="Times New Roman" w:eastAsia="Times New Roman" w:hAnsi="Times New Roman" w:cs="Times New Roman"/>
        </w:rPr>
        <w:t xml:space="preserve"> </w:t>
      </w:r>
      <w:r w:rsidR="00666E7F">
        <w:rPr>
          <w:rFonts w:ascii="Times New Roman" w:eastAsia="Times New Roman" w:hAnsi="Times New Roman" w:cs="Times New Roman"/>
          <w:b/>
        </w:rPr>
        <w:t>Duración, Renovación, Modificación y Resolución de Disputas.</w:t>
      </w:r>
      <w:r w:rsidR="00666E7F">
        <w:rPr>
          <w:rFonts w:ascii="Times New Roman" w:eastAsia="Times New Roman" w:hAnsi="Times New Roman" w:cs="Times New Roman"/>
        </w:rPr>
        <w:t xml:space="preserve"> </w:t>
      </w:r>
    </w:p>
    <w:p w14:paraId="23AF4B8B" w14:textId="77777777" w:rsidR="00490341" w:rsidRDefault="00666E7F">
      <w:pPr>
        <w:numPr>
          <w:ilvl w:val="0"/>
          <w:numId w:val="1"/>
        </w:numPr>
        <w:pBdr>
          <w:top w:val="nil"/>
          <w:left w:val="nil"/>
          <w:bottom w:val="nil"/>
          <w:right w:val="nil"/>
          <w:between w:val="nil"/>
        </w:pBdr>
        <w:tabs>
          <w:tab w:val="left" w:pos="284"/>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Este convenio entrará en vigor por un periodo inicial de cinco (5) años a partir de la fecha de la última firma de los representantes debidamente autorizados por las partes y se renovará automáticamente por per</w:t>
      </w:r>
      <w:r>
        <w:rPr>
          <w:rFonts w:ascii="Times New Roman" w:eastAsia="Times New Roman" w:hAnsi="Times New Roman" w:cs="Times New Roman"/>
        </w:rPr>
        <w:t>í</w:t>
      </w:r>
      <w:r>
        <w:rPr>
          <w:rFonts w:ascii="Times New Roman" w:eastAsia="Times New Roman" w:hAnsi="Times New Roman" w:cs="Times New Roman"/>
          <w:color w:val="000000"/>
        </w:rPr>
        <w:t xml:space="preserve">odos sucesivos de cinco años, a menos que termine como se establece a continuación. </w:t>
      </w:r>
    </w:p>
    <w:p w14:paraId="16F1C8B3" w14:textId="77777777" w:rsidR="00490341" w:rsidRDefault="00666E7F">
      <w:pPr>
        <w:numPr>
          <w:ilvl w:val="0"/>
          <w:numId w:val="1"/>
        </w:numPr>
        <w:pBdr>
          <w:top w:val="nil"/>
          <w:left w:val="nil"/>
          <w:bottom w:val="nil"/>
          <w:right w:val="nil"/>
          <w:between w:val="nil"/>
        </w:pBdr>
        <w:tabs>
          <w:tab w:val="left" w:pos="284"/>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Este acuerdo no podrá ser modificado</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excepto por documento escrito firmado por los representantes debidamente autorizados por las partes. </w:t>
      </w:r>
    </w:p>
    <w:p w14:paraId="54AD2D27" w14:textId="77777777" w:rsidR="00490341" w:rsidRDefault="00666E7F">
      <w:pPr>
        <w:numPr>
          <w:ilvl w:val="0"/>
          <w:numId w:val="1"/>
        </w:numPr>
        <w:pBdr>
          <w:top w:val="nil"/>
          <w:left w:val="nil"/>
          <w:bottom w:val="nil"/>
          <w:right w:val="nil"/>
          <w:between w:val="nil"/>
        </w:pBdr>
        <w:tabs>
          <w:tab w:val="left" w:pos="284"/>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Cualquiera de las partes podrá </w:t>
      </w:r>
      <w:r>
        <w:rPr>
          <w:rFonts w:ascii="Times New Roman" w:eastAsia="Times New Roman" w:hAnsi="Times New Roman" w:cs="Times New Roman"/>
        </w:rPr>
        <w:t>rescindir</w:t>
      </w:r>
      <w:r>
        <w:rPr>
          <w:rFonts w:ascii="Times New Roman" w:eastAsia="Times New Roman" w:hAnsi="Times New Roman" w:cs="Times New Roman"/>
          <w:color w:val="000000"/>
        </w:rPr>
        <w:t xml:space="preserve"> el presente convenio mediante notificación a la otra parte por escrito con un mínimo de 180 días de anticipación, pero los estudiantes que fueron aceptados en cualquiera de las instituciones antes de la fecha de terminación pueden completar sus ciclos de estudios de conformidad con el presente convenio. La </w:t>
      </w:r>
      <w:r>
        <w:rPr>
          <w:rFonts w:ascii="Times New Roman" w:eastAsia="Times New Roman" w:hAnsi="Times New Roman" w:cs="Times New Roman"/>
        </w:rPr>
        <w:t>rescisi</w:t>
      </w:r>
      <w:r>
        <w:rPr>
          <w:rFonts w:ascii="Times New Roman" w:eastAsia="Times New Roman" w:hAnsi="Times New Roman" w:cs="Times New Roman"/>
          <w:color w:val="000000"/>
        </w:rPr>
        <w:t xml:space="preserve">ón </w:t>
      </w:r>
      <w:r>
        <w:rPr>
          <w:rFonts w:ascii="Times New Roman" w:eastAsia="Times New Roman" w:hAnsi="Times New Roman" w:cs="Times New Roman"/>
        </w:rPr>
        <w:t>será</w:t>
      </w:r>
      <w:r>
        <w:rPr>
          <w:rFonts w:ascii="Times New Roman" w:eastAsia="Times New Roman" w:hAnsi="Times New Roman" w:cs="Times New Roman"/>
          <w:color w:val="000000"/>
        </w:rPr>
        <w:t xml:space="preserve"> sin penalización. </w:t>
      </w:r>
    </w:p>
    <w:p w14:paraId="12AA1EDE" w14:textId="77777777" w:rsidR="00490341" w:rsidRDefault="00666E7F">
      <w:pPr>
        <w:numPr>
          <w:ilvl w:val="0"/>
          <w:numId w:val="1"/>
        </w:numPr>
        <w:pBdr>
          <w:top w:val="nil"/>
          <w:left w:val="nil"/>
          <w:bottom w:val="nil"/>
          <w:right w:val="nil"/>
          <w:between w:val="nil"/>
        </w:pBdr>
        <w:tabs>
          <w:tab w:val="left" w:pos="284"/>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presente convenio es firmado de buena fe y de conformidad con las normas y procedimientos administrativos que </w:t>
      </w:r>
      <w:r>
        <w:rPr>
          <w:rFonts w:ascii="Times New Roman" w:eastAsia="Times New Roman" w:hAnsi="Times New Roman" w:cs="Times New Roman"/>
        </w:rPr>
        <w:t>rigen a cada</w:t>
      </w:r>
      <w:r>
        <w:rPr>
          <w:rFonts w:ascii="Times New Roman" w:eastAsia="Times New Roman" w:hAnsi="Times New Roman" w:cs="Times New Roman"/>
          <w:color w:val="000000"/>
        </w:rPr>
        <w:t xml:space="preserve"> parte. Por lo tanto, cualquier controversia que pudiera surgir en cuanto a su interpretación y aplicación, se resolverá amistosamente mediante negociaciones.</w:t>
      </w:r>
    </w:p>
    <w:p w14:paraId="236EDB21" w14:textId="77777777" w:rsidR="00490341" w:rsidRDefault="00490341">
      <w:pPr>
        <w:spacing w:after="0" w:line="240" w:lineRule="auto"/>
        <w:jc w:val="both"/>
        <w:rPr>
          <w:rFonts w:ascii="Times New Roman" w:eastAsia="Times New Roman" w:hAnsi="Times New Roman" w:cs="Times New Roman"/>
        </w:rPr>
      </w:pPr>
    </w:p>
    <w:p w14:paraId="6ED94878" w14:textId="702F8A14" w:rsidR="00490341" w:rsidRDefault="00A27A71">
      <w:p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b/>
        </w:rPr>
        <w:t>16</w:t>
      </w:r>
      <w:r w:rsidR="00666E7F">
        <w:rPr>
          <w:rFonts w:ascii="Times New Roman" w:eastAsia="Times New Roman" w:hAnsi="Times New Roman" w:cs="Times New Roman"/>
          <w:b/>
        </w:rPr>
        <w:t xml:space="preserve">. Notificaciones. </w:t>
      </w:r>
      <w:r w:rsidR="00666E7F">
        <w:rPr>
          <w:rFonts w:ascii="Times New Roman" w:eastAsia="Times New Roman" w:hAnsi="Times New Roman" w:cs="Times New Roman"/>
        </w:rPr>
        <w:t xml:space="preserve">Todos los avisos necesarios se realizarán por escrito y serán entregados por un representante debidamente autorizado de la parte que dé la notificación y se enviará por correo electrónico a las siguientes direcciones. Cualquiera de las partes podrá cambiar su dirección de correo </w:t>
      </w:r>
      <w:r w:rsidR="00666E7F">
        <w:rPr>
          <w:rFonts w:ascii="Times New Roman" w:eastAsia="Times New Roman" w:hAnsi="Times New Roman" w:cs="Times New Roman"/>
        </w:rPr>
        <w:lastRenderedPageBreak/>
        <w:t>electrónico con notificación previa por escrito a la otra parte. Cualquier notificación enviada por correo electrónico será considerada entregada en el momento de la confirmación de recepción.</w:t>
      </w:r>
    </w:p>
    <w:p w14:paraId="20BE0860" w14:textId="01489E9D" w:rsidR="00490341" w:rsidRDefault="00490341">
      <w:pPr>
        <w:spacing w:after="0" w:line="240" w:lineRule="auto"/>
        <w:ind w:left="360" w:hanging="360"/>
        <w:jc w:val="both"/>
        <w:rPr>
          <w:rFonts w:ascii="Times New Roman" w:eastAsia="Times New Roman" w:hAnsi="Times New Roman" w:cs="Times New Roman"/>
        </w:rPr>
      </w:pPr>
    </w:p>
    <w:p w14:paraId="59F995CB" w14:textId="77777777" w:rsidR="000A177D" w:rsidRDefault="000A177D">
      <w:pPr>
        <w:spacing w:after="0" w:line="240" w:lineRule="auto"/>
        <w:ind w:left="360" w:hanging="360"/>
        <w:jc w:val="both"/>
        <w:rPr>
          <w:rFonts w:ascii="Times New Roman" w:eastAsia="Times New Roman" w:hAnsi="Times New Roman" w:cs="Times New Roman"/>
        </w:rPr>
        <w:sectPr w:rsidR="000A177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6" w:footer="706" w:gutter="0"/>
          <w:pgNumType w:start="1"/>
          <w:cols w:space="720"/>
        </w:sectPr>
      </w:pPr>
    </w:p>
    <w:p w14:paraId="35540A31" w14:textId="77777777" w:rsidR="00490341" w:rsidRDefault="00490341">
      <w:pPr>
        <w:ind w:left="-270"/>
        <w:jc w:val="both"/>
        <w:rPr>
          <w:sz w:val="20"/>
          <w:szCs w:val="20"/>
        </w:rPr>
      </w:pPr>
    </w:p>
    <w:p w14:paraId="7417BFEE" w14:textId="77777777" w:rsidR="00490341" w:rsidRDefault="00666E7F">
      <w:pPr>
        <w:spacing w:after="0" w:line="240" w:lineRule="auto"/>
        <w:ind w:left="-270"/>
        <w:rPr>
          <w:sz w:val="20"/>
          <w:szCs w:val="20"/>
        </w:rPr>
      </w:pPr>
      <w:r>
        <w:rPr>
          <w:sz w:val="20"/>
          <w:szCs w:val="20"/>
        </w:rPr>
        <w:t xml:space="preserve">Secretaría de Internacionalización y Cooperación Internacional                                     </w:t>
      </w:r>
    </w:p>
    <w:p w14:paraId="4E2B0E43" w14:textId="22A302A5" w:rsidR="00490341" w:rsidRDefault="00666E7F">
      <w:pPr>
        <w:spacing w:after="0" w:line="240" w:lineRule="auto"/>
        <w:ind w:left="-270"/>
        <w:jc w:val="both"/>
        <w:rPr>
          <w:sz w:val="20"/>
          <w:szCs w:val="20"/>
        </w:rPr>
      </w:pPr>
      <w:r>
        <w:rPr>
          <w:sz w:val="20"/>
          <w:szCs w:val="20"/>
        </w:rPr>
        <w:t xml:space="preserve">Universidad Nacional de </w:t>
      </w:r>
      <w:r w:rsidR="00E87437">
        <w:rPr>
          <w:sz w:val="20"/>
          <w:szCs w:val="20"/>
        </w:rPr>
        <w:t xml:space="preserve">General </w:t>
      </w:r>
      <w:r>
        <w:rPr>
          <w:sz w:val="20"/>
          <w:szCs w:val="20"/>
        </w:rPr>
        <w:t xml:space="preserve">San Martín                                            </w:t>
      </w:r>
      <w:r>
        <w:rPr>
          <w:rFonts w:ascii="Times New Roman" w:eastAsia="Times New Roman" w:hAnsi="Times New Roman" w:cs="Times New Roman"/>
          <w:sz w:val="20"/>
          <w:szCs w:val="20"/>
        </w:rPr>
        <w:t>________________________________</w:t>
      </w:r>
    </w:p>
    <w:p w14:paraId="64CF0378" w14:textId="77777777" w:rsidR="00490341" w:rsidRDefault="00666E7F">
      <w:pPr>
        <w:spacing w:after="0" w:line="240" w:lineRule="auto"/>
        <w:ind w:left="-270"/>
        <w:jc w:val="both"/>
        <w:rPr>
          <w:sz w:val="20"/>
          <w:szCs w:val="20"/>
        </w:rPr>
      </w:pPr>
      <w:r>
        <w:rPr>
          <w:sz w:val="20"/>
          <w:szCs w:val="20"/>
        </w:rPr>
        <w:t xml:space="preserve">Edificio de Gobierno: 25 de mayo 1405                                       </w:t>
      </w:r>
      <w:r>
        <w:rPr>
          <w:rFonts w:ascii="Times New Roman" w:eastAsia="Times New Roman" w:hAnsi="Times New Roman" w:cs="Times New Roman"/>
          <w:sz w:val="20"/>
          <w:szCs w:val="20"/>
        </w:rPr>
        <w:t>________________________________</w:t>
      </w:r>
    </w:p>
    <w:p w14:paraId="74C4F858" w14:textId="77777777" w:rsidR="00490341" w:rsidRDefault="00666E7F">
      <w:pPr>
        <w:spacing w:after="0" w:line="240" w:lineRule="auto"/>
        <w:ind w:left="-270"/>
        <w:jc w:val="both"/>
        <w:rPr>
          <w:sz w:val="20"/>
          <w:szCs w:val="20"/>
        </w:rPr>
      </w:pPr>
      <w:r>
        <w:rPr>
          <w:sz w:val="20"/>
          <w:szCs w:val="20"/>
        </w:rPr>
        <w:t xml:space="preserve">1650 San Martín. Provincia de Buenos Aires                              </w:t>
      </w:r>
      <w:r>
        <w:rPr>
          <w:rFonts w:ascii="Times New Roman" w:eastAsia="Times New Roman" w:hAnsi="Times New Roman" w:cs="Times New Roman"/>
          <w:sz w:val="20"/>
          <w:szCs w:val="20"/>
        </w:rPr>
        <w:t>________________________________</w:t>
      </w:r>
    </w:p>
    <w:p w14:paraId="43783B6F" w14:textId="77777777" w:rsidR="00490341" w:rsidRDefault="00666E7F">
      <w:pPr>
        <w:spacing w:after="0" w:line="240" w:lineRule="auto"/>
        <w:ind w:left="-270"/>
        <w:jc w:val="both"/>
        <w:rPr>
          <w:sz w:val="20"/>
          <w:szCs w:val="20"/>
        </w:rPr>
      </w:pPr>
      <w:r>
        <w:rPr>
          <w:sz w:val="20"/>
          <w:szCs w:val="20"/>
        </w:rPr>
        <w:t xml:space="preserve">Argentina                                                                                           </w:t>
      </w:r>
      <w:r>
        <w:rPr>
          <w:rFonts w:ascii="Times New Roman" w:eastAsia="Times New Roman" w:hAnsi="Times New Roman" w:cs="Times New Roman"/>
          <w:sz w:val="20"/>
          <w:szCs w:val="20"/>
        </w:rPr>
        <w:t>________________________________</w:t>
      </w:r>
    </w:p>
    <w:p w14:paraId="768CE7B7" w14:textId="77777777" w:rsidR="00490341" w:rsidRDefault="00666E7F">
      <w:pPr>
        <w:spacing w:after="0" w:line="240" w:lineRule="auto"/>
        <w:ind w:left="-270"/>
        <w:jc w:val="both"/>
        <w:rPr>
          <w:sz w:val="20"/>
          <w:szCs w:val="20"/>
        </w:rPr>
      </w:pPr>
      <w:r>
        <w:rPr>
          <w:sz w:val="20"/>
          <w:szCs w:val="20"/>
        </w:rPr>
        <w:t xml:space="preserve">e-mail: </w:t>
      </w:r>
      <w:hyperlink r:id="rId14">
        <w:r>
          <w:rPr>
            <w:color w:val="0000FF"/>
            <w:sz w:val="20"/>
            <w:szCs w:val="20"/>
            <w:u w:val="single"/>
          </w:rPr>
          <w:t>internacionales@unsam.edu.ar</w:t>
        </w:r>
      </w:hyperlink>
      <w:r>
        <w:rPr>
          <w:sz w:val="20"/>
          <w:szCs w:val="20"/>
        </w:rPr>
        <w:t xml:space="preserve">                                       </w:t>
      </w:r>
      <w:r>
        <w:rPr>
          <w:rFonts w:ascii="Times New Roman" w:eastAsia="Times New Roman" w:hAnsi="Times New Roman" w:cs="Times New Roman"/>
          <w:sz w:val="20"/>
          <w:szCs w:val="20"/>
        </w:rPr>
        <w:t>________________________________</w:t>
      </w:r>
    </w:p>
    <w:p w14:paraId="728E3A17" w14:textId="2CF5B268" w:rsidR="00490341" w:rsidRDefault="002C474B" w:rsidP="000A177D">
      <w:pPr>
        <w:spacing w:after="0" w:line="240" w:lineRule="auto"/>
        <w:ind w:left="-270"/>
        <w:jc w:val="both"/>
        <w:rPr>
          <w:sz w:val="20"/>
          <w:szCs w:val="20"/>
        </w:rPr>
      </w:pPr>
      <w:hyperlink r:id="rId15">
        <w:r w:rsidR="00666E7F">
          <w:rPr>
            <w:color w:val="0000FF"/>
            <w:sz w:val="20"/>
            <w:szCs w:val="20"/>
            <w:u w:val="single"/>
          </w:rPr>
          <w:t>http://unsam.edu.ar</w:t>
        </w:r>
      </w:hyperlink>
    </w:p>
    <w:p w14:paraId="68CA07C9" w14:textId="2AF855AA" w:rsidR="000A177D" w:rsidRDefault="000A177D" w:rsidP="000A177D">
      <w:pPr>
        <w:spacing w:after="0" w:line="240" w:lineRule="auto"/>
        <w:ind w:left="-270"/>
        <w:jc w:val="both"/>
        <w:rPr>
          <w:sz w:val="20"/>
          <w:szCs w:val="20"/>
        </w:rPr>
      </w:pPr>
    </w:p>
    <w:p w14:paraId="13FB14AE" w14:textId="03480604" w:rsidR="000A177D" w:rsidRDefault="000A177D" w:rsidP="000A177D">
      <w:pPr>
        <w:spacing w:after="0" w:line="240" w:lineRule="auto"/>
        <w:ind w:left="-270"/>
        <w:jc w:val="both"/>
        <w:rPr>
          <w:sz w:val="20"/>
          <w:szCs w:val="20"/>
        </w:rPr>
      </w:pPr>
      <w:r>
        <w:rPr>
          <w:sz w:val="20"/>
          <w:szCs w:val="20"/>
        </w:rPr>
        <w:t>Dirección de Vinculación y Servicio Social</w:t>
      </w:r>
    </w:p>
    <w:p w14:paraId="7D1B6C64" w14:textId="4962CE48" w:rsidR="000A177D" w:rsidRDefault="000A177D" w:rsidP="000A177D">
      <w:pPr>
        <w:spacing w:after="0" w:line="240" w:lineRule="auto"/>
        <w:ind w:left="-270"/>
        <w:jc w:val="both"/>
        <w:rPr>
          <w:sz w:val="20"/>
          <w:szCs w:val="20"/>
        </w:rPr>
      </w:pPr>
      <w:r>
        <w:rPr>
          <w:sz w:val="20"/>
          <w:szCs w:val="20"/>
        </w:rPr>
        <w:t>Universidad Michoacana de San Nicolás de Hidalgo</w:t>
      </w:r>
    </w:p>
    <w:p w14:paraId="6E90751F" w14:textId="0A63A826" w:rsidR="000A177D" w:rsidRDefault="000A177D" w:rsidP="000A177D">
      <w:pPr>
        <w:spacing w:after="0" w:line="240" w:lineRule="auto"/>
        <w:ind w:left="-270"/>
        <w:jc w:val="both"/>
        <w:rPr>
          <w:sz w:val="20"/>
          <w:szCs w:val="20"/>
        </w:rPr>
      </w:pPr>
      <w:r>
        <w:rPr>
          <w:sz w:val="20"/>
          <w:szCs w:val="20"/>
        </w:rPr>
        <w:t>Edificio Antigua Torre de Rectoría, Ciudad Universitaria</w:t>
      </w:r>
    </w:p>
    <w:p w14:paraId="2C366F01" w14:textId="1E083050" w:rsidR="000A177D" w:rsidRDefault="000A177D" w:rsidP="000A177D">
      <w:pPr>
        <w:spacing w:after="0" w:line="240" w:lineRule="auto"/>
        <w:ind w:left="-270"/>
        <w:jc w:val="both"/>
        <w:rPr>
          <w:sz w:val="20"/>
          <w:szCs w:val="20"/>
        </w:rPr>
      </w:pPr>
      <w:r>
        <w:rPr>
          <w:sz w:val="20"/>
          <w:szCs w:val="20"/>
        </w:rPr>
        <w:t>Av. Francisco J. Múgica S/N C.P. 58030 Morelia, Michoacán</w:t>
      </w:r>
    </w:p>
    <w:p w14:paraId="002DDF24" w14:textId="11871A69" w:rsidR="000A177D" w:rsidRDefault="000A177D" w:rsidP="000A177D">
      <w:pPr>
        <w:spacing w:after="0" w:line="240" w:lineRule="auto"/>
        <w:ind w:left="-270"/>
        <w:jc w:val="both"/>
        <w:rPr>
          <w:sz w:val="20"/>
          <w:szCs w:val="20"/>
        </w:rPr>
      </w:pPr>
      <w:r>
        <w:rPr>
          <w:sz w:val="20"/>
          <w:szCs w:val="20"/>
        </w:rPr>
        <w:t>México</w:t>
      </w:r>
    </w:p>
    <w:p w14:paraId="070CE05A" w14:textId="717EFC7E" w:rsidR="000A177D" w:rsidRDefault="000A177D" w:rsidP="000A177D">
      <w:pPr>
        <w:spacing w:after="0" w:line="240" w:lineRule="auto"/>
        <w:ind w:left="-270"/>
        <w:jc w:val="both"/>
        <w:rPr>
          <w:sz w:val="20"/>
          <w:szCs w:val="20"/>
        </w:rPr>
      </w:pPr>
      <w:r>
        <w:rPr>
          <w:sz w:val="20"/>
          <w:szCs w:val="20"/>
        </w:rPr>
        <w:t>e-mail</w:t>
      </w:r>
      <w:r w:rsidR="003B099E">
        <w:rPr>
          <w:sz w:val="20"/>
          <w:szCs w:val="20"/>
        </w:rPr>
        <w:t xml:space="preserve">: </w:t>
      </w:r>
      <w:hyperlink r:id="rId16" w:history="1">
        <w:r w:rsidR="003B099E" w:rsidRPr="00A122FB">
          <w:rPr>
            <w:rStyle w:val="Hipervnculo"/>
            <w:sz w:val="20"/>
            <w:szCs w:val="20"/>
          </w:rPr>
          <w:t>movilidad@umich.mx</w:t>
        </w:r>
      </w:hyperlink>
    </w:p>
    <w:p w14:paraId="31A5AB4A" w14:textId="728C2D78" w:rsidR="003B099E" w:rsidRDefault="003B099E" w:rsidP="000A177D">
      <w:pPr>
        <w:spacing w:after="0" w:line="240" w:lineRule="auto"/>
        <w:ind w:left="-270"/>
        <w:jc w:val="both"/>
        <w:rPr>
          <w:sz w:val="20"/>
          <w:szCs w:val="20"/>
        </w:rPr>
      </w:pPr>
      <w:r>
        <w:rPr>
          <w:sz w:val="20"/>
          <w:szCs w:val="20"/>
        </w:rPr>
        <w:t>http://</w:t>
      </w:r>
      <w:r w:rsidRPr="003B099E">
        <w:t xml:space="preserve"> </w:t>
      </w:r>
      <w:hyperlink r:id="rId17" w:history="1">
        <w:r w:rsidRPr="00A122FB">
          <w:rPr>
            <w:rStyle w:val="Hipervnculo"/>
            <w:sz w:val="20"/>
            <w:szCs w:val="20"/>
          </w:rPr>
          <w:t>https://www.dvss.umich.mx/</w:t>
        </w:r>
      </w:hyperlink>
    </w:p>
    <w:p w14:paraId="4DAF13DB" w14:textId="77777777" w:rsidR="000A177D" w:rsidRDefault="000A177D" w:rsidP="000A177D">
      <w:pPr>
        <w:spacing w:after="0" w:line="240" w:lineRule="auto"/>
        <w:ind w:left="-270"/>
        <w:jc w:val="both"/>
        <w:rPr>
          <w:sz w:val="20"/>
          <w:szCs w:val="20"/>
        </w:rPr>
      </w:pPr>
    </w:p>
    <w:p w14:paraId="55577F03" w14:textId="511E902B" w:rsidR="00490341" w:rsidRDefault="00666E7F">
      <w:pPr>
        <w:rPr>
          <w:rFonts w:ascii="Times New Roman" w:eastAsia="Times New Roman" w:hAnsi="Times New Roman" w:cs="Times New Roman"/>
          <w:highlight w:val="yellow"/>
        </w:rPr>
      </w:pPr>
      <w:r>
        <w:rPr>
          <w:rFonts w:ascii="Times New Roman" w:eastAsia="Times New Roman" w:hAnsi="Times New Roman" w:cs="Times New Roman"/>
        </w:rPr>
        <w:t xml:space="preserve">Este documento recopila lo acordado entre las partes.  Las partes deberán firmar </w:t>
      </w:r>
      <w:r w:rsidR="006F6AC6">
        <w:rPr>
          <w:rFonts w:ascii="Times New Roman" w:eastAsia="Times New Roman" w:hAnsi="Times New Roman" w:cs="Times New Roman"/>
        </w:rPr>
        <w:t>dos</w:t>
      </w:r>
      <w:r>
        <w:rPr>
          <w:rFonts w:ascii="Times New Roman" w:eastAsia="Times New Roman" w:hAnsi="Times New Roman" w:cs="Times New Roman"/>
        </w:rPr>
        <w:t xml:space="preserve"> (</w:t>
      </w:r>
      <w:r w:rsidR="006F6AC6">
        <w:rPr>
          <w:rFonts w:ascii="Times New Roman" w:eastAsia="Times New Roman" w:hAnsi="Times New Roman" w:cs="Times New Roman"/>
        </w:rPr>
        <w:t>2</w:t>
      </w:r>
      <w:r>
        <w:rPr>
          <w:rFonts w:ascii="Times New Roman" w:eastAsia="Times New Roman" w:hAnsi="Times New Roman" w:cs="Times New Roman"/>
        </w:rPr>
        <w:t xml:space="preserve">) ejemplares originales de este Convenio en </w:t>
      </w:r>
      <w:r w:rsidR="006F6AC6">
        <w:rPr>
          <w:rFonts w:ascii="Times New Roman" w:eastAsia="Times New Roman" w:hAnsi="Times New Roman" w:cs="Times New Roman"/>
        </w:rPr>
        <w:t xml:space="preserve">idioma </w:t>
      </w:r>
      <w:r>
        <w:rPr>
          <w:rFonts w:ascii="Times New Roman" w:eastAsia="Times New Roman" w:hAnsi="Times New Roman" w:cs="Times New Roman"/>
        </w:rPr>
        <w:t xml:space="preserve">español.  Cada parte conservará un original.  </w:t>
      </w:r>
    </w:p>
    <w:p w14:paraId="18B07D45" w14:textId="77777777" w:rsidR="00490341" w:rsidRDefault="00490341">
      <w:pPr>
        <w:rPr>
          <w:rFonts w:ascii="Times New Roman" w:eastAsia="Times New Roman" w:hAnsi="Times New Roman" w:cs="Times New Roman"/>
        </w:rPr>
        <w:sectPr w:rsidR="00490341">
          <w:type w:val="continuous"/>
          <w:pgSz w:w="12240" w:h="15840"/>
          <w:pgMar w:top="1440" w:right="1440" w:bottom="1440" w:left="1440" w:header="706" w:footer="706" w:gutter="0"/>
          <w:cols w:space="720"/>
        </w:sectPr>
      </w:pPr>
    </w:p>
    <w:p w14:paraId="45C2781D" w14:textId="40552883" w:rsidR="00490341" w:rsidRDefault="00666E7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La</w:t>
      </w:r>
      <w:r w:rsidR="000A177D">
        <w:rPr>
          <w:rFonts w:ascii="Times New Roman" w:eastAsia="Times New Roman" w:hAnsi="Times New Roman" w:cs="Times New Roman"/>
          <w:b/>
          <w:color w:val="000000"/>
        </w:rPr>
        <w:t xml:space="preserve"> Universidad Michoacana de San Nicolás de Hidalgo</w:t>
      </w:r>
    </w:p>
    <w:p w14:paraId="5086C547" w14:textId="77777777" w:rsidR="00490341" w:rsidRDefault="00490341">
      <w:pPr>
        <w:pBdr>
          <w:top w:val="nil"/>
          <w:left w:val="nil"/>
          <w:bottom w:val="nil"/>
          <w:right w:val="nil"/>
          <w:between w:val="nil"/>
        </w:pBdr>
        <w:spacing w:after="0" w:line="240" w:lineRule="auto"/>
        <w:rPr>
          <w:rFonts w:ascii="Times New Roman" w:eastAsia="Times New Roman" w:hAnsi="Times New Roman" w:cs="Times New Roman"/>
          <w:color w:val="000000"/>
        </w:rPr>
      </w:pPr>
    </w:p>
    <w:p w14:paraId="5D4B1F57" w14:textId="77777777" w:rsidR="00490341" w:rsidRDefault="00490341">
      <w:pPr>
        <w:pBdr>
          <w:top w:val="nil"/>
          <w:left w:val="nil"/>
          <w:bottom w:val="nil"/>
          <w:right w:val="nil"/>
          <w:between w:val="nil"/>
        </w:pBdr>
        <w:spacing w:after="0" w:line="240" w:lineRule="auto"/>
        <w:rPr>
          <w:rFonts w:ascii="Times New Roman" w:eastAsia="Times New Roman" w:hAnsi="Times New Roman" w:cs="Times New Roman"/>
          <w:color w:val="000000"/>
        </w:rPr>
      </w:pPr>
    </w:p>
    <w:p w14:paraId="25FE31B0" w14:textId="77777777" w:rsidR="00490341" w:rsidRDefault="00490341">
      <w:pPr>
        <w:pBdr>
          <w:top w:val="nil"/>
          <w:left w:val="nil"/>
          <w:bottom w:val="nil"/>
          <w:right w:val="nil"/>
          <w:between w:val="nil"/>
        </w:pBdr>
        <w:spacing w:after="0" w:line="240" w:lineRule="auto"/>
        <w:rPr>
          <w:rFonts w:ascii="Times New Roman" w:eastAsia="Times New Roman" w:hAnsi="Times New Roman" w:cs="Times New Roman"/>
          <w:color w:val="000000"/>
        </w:rPr>
      </w:pPr>
    </w:p>
    <w:p w14:paraId="23C4E1B0" w14:textId="77777777" w:rsidR="00490341" w:rsidRDefault="00666E7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5312F1FB" w14:textId="64E2F131" w:rsidR="00490341" w:rsidRDefault="000A177D">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Dra. Yarabí Ávila González</w:t>
      </w:r>
    </w:p>
    <w:p w14:paraId="714BE3CD" w14:textId="7C8D65C9" w:rsidR="000A177D" w:rsidRDefault="000A177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Rectora</w:t>
      </w:r>
    </w:p>
    <w:p w14:paraId="18DA0A3F" w14:textId="77777777" w:rsidR="00490341" w:rsidRDefault="00490341">
      <w:pPr>
        <w:pBdr>
          <w:top w:val="nil"/>
          <w:left w:val="nil"/>
          <w:bottom w:val="nil"/>
          <w:right w:val="nil"/>
          <w:between w:val="nil"/>
        </w:pBdr>
        <w:spacing w:after="0" w:line="240" w:lineRule="auto"/>
        <w:rPr>
          <w:rFonts w:ascii="Times New Roman" w:eastAsia="Times New Roman" w:hAnsi="Times New Roman" w:cs="Times New Roman"/>
          <w:color w:val="000000"/>
        </w:rPr>
      </w:pPr>
    </w:p>
    <w:p w14:paraId="7FC7C11D" w14:textId="77777777" w:rsidR="00490341" w:rsidRDefault="00490341">
      <w:pPr>
        <w:pBdr>
          <w:top w:val="nil"/>
          <w:left w:val="nil"/>
          <w:bottom w:val="nil"/>
          <w:right w:val="nil"/>
          <w:between w:val="nil"/>
        </w:pBdr>
        <w:spacing w:after="0" w:line="240" w:lineRule="auto"/>
        <w:rPr>
          <w:rFonts w:ascii="Times New Roman" w:eastAsia="Times New Roman" w:hAnsi="Times New Roman" w:cs="Times New Roman"/>
        </w:rPr>
      </w:pPr>
    </w:p>
    <w:p w14:paraId="2D487883" w14:textId="77777777" w:rsidR="00490341" w:rsidRDefault="00490341">
      <w:pPr>
        <w:pBdr>
          <w:top w:val="nil"/>
          <w:left w:val="nil"/>
          <w:bottom w:val="nil"/>
          <w:right w:val="nil"/>
          <w:between w:val="nil"/>
        </w:pBdr>
        <w:spacing w:after="0" w:line="240" w:lineRule="auto"/>
        <w:rPr>
          <w:rFonts w:ascii="Times New Roman" w:eastAsia="Times New Roman" w:hAnsi="Times New Roman" w:cs="Times New Roman"/>
        </w:rPr>
      </w:pPr>
    </w:p>
    <w:p w14:paraId="5044008C" w14:textId="77777777" w:rsidR="00490341" w:rsidRDefault="00666E7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Fecha ________________________________</w:t>
      </w:r>
    </w:p>
    <w:p w14:paraId="5BD5D539" w14:textId="77777777" w:rsidR="00490341" w:rsidRDefault="00490341">
      <w:pPr>
        <w:rPr>
          <w:rFonts w:ascii="Times New Roman" w:eastAsia="Times New Roman" w:hAnsi="Times New Roman" w:cs="Times New Roman"/>
          <w:b/>
        </w:rPr>
      </w:pPr>
    </w:p>
    <w:p w14:paraId="033A99A8" w14:textId="77777777" w:rsidR="00490341" w:rsidRDefault="00666E7F">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La Universidad Nacional de General San Martin</w:t>
      </w:r>
    </w:p>
    <w:p w14:paraId="7A256C83" w14:textId="77777777" w:rsidR="00490341" w:rsidRDefault="00490341">
      <w:pPr>
        <w:pBdr>
          <w:top w:val="nil"/>
          <w:left w:val="nil"/>
          <w:bottom w:val="nil"/>
          <w:right w:val="nil"/>
          <w:between w:val="nil"/>
        </w:pBdr>
        <w:spacing w:after="0" w:line="240" w:lineRule="auto"/>
        <w:rPr>
          <w:rFonts w:ascii="Times New Roman" w:eastAsia="Times New Roman" w:hAnsi="Times New Roman" w:cs="Times New Roman"/>
          <w:color w:val="000000"/>
        </w:rPr>
      </w:pPr>
    </w:p>
    <w:p w14:paraId="08C0DD6C" w14:textId="77777777" w:rsidR="00490341" w:rsidRDefault="00490341">
      <w:pPr>
        <w:pBdr>
          <w:top w:val="nil"/>
          <w:left w:val="nil"/>
          <w:bottom w:val="nil"/>
          <w:right w:val="nil"/>
          <w:between w:val="nil"/>
        </w:pBdr>
        <w:spacing w:after="0" w:line="240" w:lineRule="auto"/>
        <w:rPr>
          <w:rFonts w:ascii="Times New Roman" w:eastAsia="Times New Roman" w:hAnsi="Times New Roman" w:cs="Times New Roman"/>
          <w:color w:val="000000"/>
        </w:rPr>
      </w:pPr>
    </w:p>
    <w:p w14:paraId="69FB3E24" w14:textId="44BBD6CE" w:rsidR="00490341" w:rsidRDefault="00490341">
      <w:pPr>
        <w:pBdr>
          <w:top w:val="nil"/>
          <w:left w:val="nil"/>
          <w:bottom w:val="nil"/>
          <w:right w:val="nil"/>
          <w:between w:val="nil"/>
        </w:pBdr>
        <w:spacing w:after="0" w:line="240" w:lineRule="auto"/>
        <w:rPr>
          <w:rFonts w:ascii="Times New Roman" w:eastAsia="Times New Roman" w:hAnsi="Times New Roman" w:cs="Times New Roman"/>
          <w:color w:val="000000"/>
        </w:rPr>
      </w:pPr>
    </w:p>
    <w:p w14:paraId="752C8249" w14:textId="77777777" w:rsidR="000A177D" w:rsidRDefault="000A177D">
      <w:pPr>
        <w:pBdr>
          <w:top w:val="nil"/>
          <w:left w:val="nil"/>
          <w:bottom w:val="nil"/>
          <w:right w:val="nil"/>
          <w:between w:val="nil"/>
        </w:pBdr>
        <w:spacing w:after="0" w:line="240" w:lineRule="auto"/>
        <w:rPr>
          <w:rFonts w:ascii="Times New Roman" w:eastAsia="Times New Roman" w:hAnsi="Times New Roman" w:cs="Times New Roman"/>
          <w:color w:val="000000"/>
        </w:rPr>
      </w:pPr>
    </w:p>
    <w:p w14:paraId="668BD6F9" w14:textId="77777777" w:rsidR="00490341" w:rsidRDefault="00666E7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w:t>
      </w:r>
    </w:p>
    <w:p w14:paraId="1DC2FDE1" w14:textId="77777777" w:rsidR="00490341" w:rsidRDefault="00666E7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Cdor. Carlos Greco</w:t>
      </w:r>
    </w:p>
    <w:p w14:paraId="5C925809" w14:textId="77777777" w:rsidR="00490341" w:rsidRDefault="00666E7F">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Rector</w:t>
      </w:r>
    </w:p>
    <w:p w14:paraId="75482D0E" w14:textId="77777777" w:rsidR="00490341" w:rsidRDefault="00490341">
      <w:pPr>
        <w:pBdr>
          <w:top w:val="nil"/>
          <w:left w:val="nil"/>
          <w:bottom w:val="nil"/>
          <w:right w:val="nil"/>
          <w:between w:val="nil"/>
        </w:pBdr>
        <w:spacing w:after="0" w:line="240" w:lineRule="auto"/>
        <w:rPr>
          <w:rFonts w:ascii="Times New Roman" w:eastAsia="Times New Roman" w:hAnsi="Times New Roman" w:cs="Times New Roman"/>
          <w:color w:val="000000"/>
        </w:rPr>
      </w:pPr>
    </w:p>
    <w:p w14:paraId="6CF55F7B" w14:textId="77777777" w:rsidR="00490341" w:rsidRDefault="00490341">
      <w:pPr>
        <w:pBdr>
          <w:top w:val="nil"/>
          <w:left w:val="nil"/>
          <w:bottom w:val="nil"/>
          <w:right w:val="nil"/>
          <w:between w:val="nil"/>
        </w:pBdr>
        <w:spacing w:after="0" w:line="240" w:lineRule="auto"/>
        <w:rPr>
          <w:rFonts w:ascii="Times New Roman" w:eastAsia="Times New Roman" w:hAnsi="Times New Roman" w:cs="Times New Roman"/>
          <w:color w:val="000000"/>
        </w:rPr>
      </w:pPr>
    </w:p>
    <w:p w14:paraId="1C5CD305" w14:textId="77777777" w:rsidR="00490341" w:rsidRDefault="00666E7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Fecha ___________________________________</w:t>
      </w:r>
    </w:p>
    <w:p w14:paraId="3018187F" w14:textId="77777777" w:rsidR="00490341" w:rsidRDefault="00490341">
      <w:pPr>
        <w:pBdr>
          <w:top w:val="nil"/>
          <w:left w:val="nil"/>
          <w:bottom w:val="nil"/>
          <w:right w:val="nil"/>
          <w:between w:val="nil"/>
        </w:pBdr>
        <w:spacing w:after="0" w:line="240" w:lineRule="auto"/>
        <w:rPr>
          <w:rFonts w:ascii="Times New Roman" w:eastAsia="Times New Roman" w:hAnsi="Times New Roman" w:cs="Times New Roman"/>
          <w:color w:val="000000"/>
        </w:rPr>
      </w:pPr>
    </w:p>
    <w:p w14:paraId="27708406" w14:textId="77777777" w:rsidR="00490341" w:rsidRDefault="00490341">
      <w:pPr>
        <w:pBdr>
          <w:top w:val="nil"/>
          <w:left w:val="nil"/>
          <w:bottom w:val="nil"/>
          <w:right w:val="nil"/>
          <w:between w:val="nil"/>
        </w:pBdr>
        <w:spacing w:after="0" w:line="240" w:lineRule="auto"/>
        <w:rPr>
          <w:rFonts w:ascii="Times New Roman" w:eastAsia="Times New Roman" w:hAnsi="Times New Roman" w:cs="Times New Roman"/>
          <w:color w:val="000000"/>
        </w:rPr>
        <w:sectPr w:rsidR="00490341">
          <w:type w:val="continuous"/>
          <w:pgSz w:w="12240" w:h="15840"/>
          <w:pgMar w:top="1440" w:right="1440" w:bottom="1440" w:left="1440" w:header="706" w:footer="706" w:gutter="0"/>
          <w:cols w:num="2" w:space="720" w:equalWidth="0">
            <w:col w:w="4590" w:space="180"/>
            <w:col w:w="4590" w:space="0"/>
          </w:cols>
        </w:sectPr>
      </w:pPr>
    </w:p>
    <w:p w14:paraId="2285A363" w14:textId="77777777" w:rsidR="00490341" w:rsidRDefault="0049034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14:paraId="7BD9D232" w14:textId="77777777" w:rsidR="00490341" w:rsidRDefault="00490341">
      <w:pPr>
        <w:pBdr>
          <w:top w:val="nil"/>
          <w:left w:val="nil"/>
          <w:bottom w:val="nil"/>
          <w:right w:val="nil"/>
          <w:between w:val="nil"/>
        </w:pBdr>
        <w:spacing w:after="0" w:line="240" w:lineRule="auto"/>
        <w:jc w:val="right"/>
        <w:rPr>
          <w:rFonts w:ascii="Times New Roman" w:eastAsia="Times New Roman" w:hAnsi="Times New Roman" w:cs="Times New Roman"/>
          <w:color w:val="000000"/>
          <w:sz w:val="16"/>
          <w:szCs w:val="16"/>
        </w:rPr>
      </w:pPr>
    </w:p>
    <w:sectPr w:rsidR="00490341">
      <w:type w:val="continuous"/>
      <w:pgSz w:w="12240" w:h="15840"/>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0F392" w14:textId="77777777" w:rsidR="002C474B" w:rsidRDefault="002C474B">
      <w:pPr>
        <w:spacing w:after="0" w:line="240" w:lineRule="auto"/>
      </w:pPr>
      <w:r>
        <w:separator/>
      </w:r>
    </w:p>
  </w:endnote>
  <w:endnote w:type="continuationSeparator" w:id="0">
    <w:p w14:paraId="2CB1AA3C" w14:textId="77777777" w:rsidR="002C474B" w:rsidRDefault="002C4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E306" w14:textId="77777777" w:rsidR="00490341" w:rsidRDefault="0049034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BF4C" w14:textId="1EEA95EA" w:rsidR="00490341" w:rsidRDefault="00666E7F">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6594D">
      <w:rPr>
        <w:noProof/>
        <w:color w:val="000000"/>
      </w:rPr>
      <w:t>2</w:t>
    </w:r>
    <w:r>
      <w:rPr>
        <w:color w:val="000000"/>
      </w:rPr>
      <w:fldChar w:fldCharType="end"/>
    </w:r>
  </w:p>
  <w:p w14:paraId="6FC4A1A5" w14:textId="77777777" w:rsidR="00490341" w:rsidRDefault="00490341">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DB45" w14:textId="77777777" w:rsidR="00490341" w:rsidRDefault="0049034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48518" w14:textId="77777777" w:rsidR="002C474B" w:rsidRDefault="002C474B">
      <w:pPr>
        <w:spacing w:after="0" w:line="240" w:lineRule="auto"/>
      </w:pPr>
      <w:r>
        <w:separator/>
      </w:r>
    </w:p>
  </w:footnote>
  <w:footnote w:type="continuationSeparator" w:id="0">
    <w:p w14:paraId="668B37C8" w14:textId="77777777" w:rsidR="002C474B" w:rsidRDefault="002C4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1D9A" w14:textId="77777777" w:rsidR="00490341" w:rsidRDefault="00490341">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1104" w14:textId="6E783335" w:rsidR="00490341" w:rsidRDefault="003B099E" w:rsidP="00E57657">
    <w:pPr>
      <w:pBdr>
        <w:top w:val="nil"/>
        <w:left w:val="nil"/>
        <w:bottom w:val="nil"/>
        <w:right w:val="nil"/>
        <w:between w:val="nil"/>
      </w:pBdr>
      <w:tabs>
        <w:tab w:val="center" w:pos="4419"/>
        <w:tab w:val="left" w:pos="5415"/>
        <w:tab w:val="left" w:pos="5670"/>
        <w:tab w:val="right" w:pos="8838"/>
      </w:tabs>
      <w:spacing w:after="0" w:line="240" w:lineRule="auto"/>
      <w:rPr>
        <w:color w:val="000000"/>
        <w:highlight w:val="yellow"/>
      </w:rPr>
    </w:pPr>
    <w:r>
      <w:rPr>
        <w:noProof/>
        <w:color w:val="000000"/>
        <w:lang w:eastAsia="es-MX"/>
      </w:rPr>
      <w:drawing>
        <wp:anchor distT="0" distB="0" distL="114300" distR="114300" simplePos="0" relativeHeight="251658240" behindDoc="1" locked="0" layoutInCell="1" allowOverlap="1" wp14:anchorId="45B9CA75" wp14:editId="6FAA78CD">
          <wp:simplePos x="0" y="0"/>
          <wp:positionH relativeFrom="margin">
            <wp:posOffset>5133975</wp:posOffset>
          </wp:positionH>
          <wp:positionV relativeFrom="paragraph">
            <wp:posOffset>18415</wp:posOffset>
          </wp:positionV>
          <wp:extent cx="678656" cy="723900"/>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678656" cy="723900"/>
                  </a:xfrm>
                  <a:prstGeom prst="rect">
                    <a:avLst/>
                  </a:prstGeom>
                </pic:spPr>
              </pic:pic>
            </a:graphicData>
          </a:graphic>
          <wp14:sizeRelH relativeFrom="margin">
            <wp14:pctWidth>0</wp14:pctWidth>
          </wp14:sizeRelH>
          <wp14:sizeRelV relativeFrom="margin">
            <wp14:pctHeight>0</wp14:pctHeight>
          </wp14:sizeRelV>
        </wp:anchor>
      </w:drawing>
    </w:r>
    <w:r w:rsidR="00666E7F">
      <w:rPr>
        <w:noProof/>
        <w:color w:val="000000"/>
        <w:lang w:eastAsia="es-MX"/>
      </w:rPr>
      <w:drawing>
        <wp:inline distT="0" distB="0" distL="0" distR="0" wp14:anchorId="07229251" wp14:editId="5453E206">
          <wp:extent cx="1920977" cy="83458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920977" cy="834582"/>
                  </a:xfrm>
                  <a:prstGeom prst="rect">
                    <a:avLst/>
                  </a:prstGeom>
                  <a:ln/>
                </pic:spPr>
              </pic:pic>
            </a:graphicData>
          </a:graphic>
        </wp:inline>
      </w:drawing>
    </w:r>
    <w:r w:rsidR="00E57657">
      <w:rPr>
        <w:color w:val="000000"/>
      </w:rPr>
      <w:tab/>
    </w:r>
  </w:p>
  <w:p w14:paraId="1EF3C3A9" w14:textId="77777777" w:rsidR="00490341" w:rsidRDefault="00490341">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0C92" w14:textId="77777777" w:rsidR="00490341" w:rsidRDefault="00490341">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D03"/>
    <w:multiLevelType w:val="multilevel"/>
    <w:tmpl w:val="9732BF8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77F36E9"/>
    <w:multiLevelType w:val="multilevel"/>
    <w:tmpl w:val="72A45972"/>
    <w:lvl w:ilvl="0">
      <w:start w:val="1"/>
      <w:numFmt w:val="lowerLetter"/>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 w15:restartNumberingAfterBreak="0">
    <w:nsid w:val="297778BF"/>
    <w:multiLevelType w:val="multilevel"/>
    <w:tmpl w:val="0AB298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147EA8"/>
    <w:multiLevelType w:val="multilevel"/>
    <w:tmpl w:val="72440824"/>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8C52D2D"/>
    <w:multiLevelType w:val="multilevel"/>
    <w:tmpl w:val="B17A34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D942D5"/>
    <w:multiLevelType w:val="multilevel"/>
    <w:tmpl w:val="4B20780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59393213"/>
    <w:multiLevelType w:val="multilevel"/>
    <w:tmpl w:val="4B20780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6FCF3860"/>
    <w:multiLevelType w:val="multilevel"/>
    <w:tmpl w:val="F07E9C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4"/>
  </w:num>
  <w:num w:numId="4">
    <w:abstractNumId w:val="7"/>
  </w:num>
  <w:num w:numId="5">
    <w:abstractNumId w:val="3"/>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341"/>
    <w:rsid w:val="000021FF"/>
    <w:rsid w:val="000A177D"/>
    <w:rsid w:val="00235608"/>
    <w:rsid w:val="00245559"/>
    <w:rsid w:val="002C474B"/>
    <w:rsid w:val="003236A7"/>
    <w:rsid w:val="003B099E"/>
    <w:rsid w:val="00490341"/>
    <w:rsid w:val="004F69CD"/>
    <w:rsid w:val="00666E7F"/>
    <w:rsid w:val="006F6AC6"/>
    <w:rsid w:val="009A0B42"/>
    <w:rsid w:val="00A27A71"/>
    <w:rsid w:val="00AD4587"/>
    <w:rsid w:val="00B131B3"/>
    <w:rsid w:val="00C6594D"/>
    <w:rsid w:val="00C818F5"/>
    <w:rsid w:val="00E57657"/>
    <w:rsid w:val="00E65C33"/>
    <w:rsid w:val="00E87437"/>
    <w:rsid w:val="00EF44E1"/>
    <w:rsid w:val="00F4746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3E19B"/>
  <w15:docId w15:val="{78DB5293-2416-476B-A7BE-8B83DA57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024"/>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B73B12"/>
    <w:pPr>
      <w:ind w:left="720"/>
      <w:contextualSpacing/>
    </w:pPr>
  </w:style>
  <w:style w:type="paragraph" w:styleId="Sinespaciado">
    <w:name w:val="No Spacing"/>
    <w:uiPriority w:val="1"/>
    <w:qFormat/>
    <w:rsid w:val="0067461F"/>
    <w:pPr>
      <w:spacing w:after="0"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BD4964"/>
    <w:rPr>
      <w:color w:val="0000FF" w:themeColor="hyperlink"/>
      <w:u w:val="single"/>
    </w:rPr>
  </w:style>
  <w:style w:type="table" w:styleId="Tablaconcuadrcula">
    <w:name w:val="Table Grid"/>
    <w:basedOn w:val="Tablanormal"/>
    <w:uiPriority w:val="59"/>
    <w:rsid w:val="00CA7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23C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3CBD"/>
  </w:style>
  <w:style w:type="paragraph" w:styleId="Piedepgina">
    <w:name w:val="footer"/>
    <w:basedOn w:val="Normal"/>
    <w:link w:val="PiedepginaCar"/>
    <w:uiPriority w:val="99"/>
    <w:unhideWhenUsed/>
    <w:rsid w:val="00823C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3CBD"/>
  </w:style>
  <w:style w:type="paragraph" w:styleId="Textodeglobo">
    <w:name w:val="Balloon Text"/>
    <w:basedOn w:val="Normal"/>
    <w:link w:val="TextodegloboCar"/>
    <w:uiPriority w:val="99"/>
    <w:semiHidden/>
    <w:unhideWhenUsed/>
    <w:rsid w:val="00F238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3826"/>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F71407"/>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245559"/>
    <w:pPr>
      <w:autoSpaceDE w:val="0"/>
      <w:autoSpaceDN w:val="0"/>
      <w:adjustRightInd w:val="0"/>
      <w:spacing w:after="0" w:line="240" w:lineRule="auto"/>
    </w:pPr>
    <w:rPr>
      <w:rFonts w:ascii="Times New Roman" w:hAnsi="Times New Roman" w:cs="Times New Roman"/>
      <w:color w:val="000000"/>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dvss.umich.mx/" TargetMode="External"/><Relationship Id="rId2" Type="http://schemas.openxmlformats.org/officeDocument/2006/relationships/numbering" Target="numbering.xml"/><Relationship Id="rId16" Type="http://schemas.openxmlformats.org/officeDocument/2006/relationships/hyperlink" Target="mailto:movilidad@umich.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unsam.edu.ar"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ternacionales@unsam.edu.a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MgR3bknOjN0YVX6cPxOL9ORJUg==">AMUW2mWvAQCm13A3x5Ay8F06UBlekt2S+OqLR8+fQfuHBhmViPyWVt++97ESdvwzYL2GHMiuTU2KyuBtoNSCtW8vys4u925KUoKezC4OIN0ZQS52bVaH6Pk=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1780</Words>
  <Characters>9793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PROYECTOS CA</dc:creator>
  <cp:keywords/>
  <dc:description/>
  <cp:lastModifiedBy>Enrique Martinez</cp:lastModifiedBy>
  <cp:revision>7</cp:revision>
  <dcterms:created xsi:type="dcterms:W3CDTF">2021-05-07T15:00:00Z</dcterms:created>
  <dcterms:modified xsi:type="dcterms:W3CDTF">2025-03-25T11:28:00Z</dcterms:modified>
</cp:coreProperties>
</file>